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2022年</w:t>
      </w:r>
      <w:r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迎泽区消防安全管理中心</w:t>
      </w: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招聘</w:t>
      </w:r>
      <w:r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消防协管员</w:t>
      </w:r>
    </w:p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t>笔试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</w:p>
    <w:p>
      <w:pPr>
        <w:pStyle w:val="3"/>
        <w:spacing w:before="0" w:beforeAutospacing="0" w:after="0" w:afterAutospacing="0" w:line="540" w:lineRule="atLeas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各位考生：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请于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20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2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年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9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highlight w:val="none"/>
        </w:rPr>
        <w:t>月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highlight w:val="none"/>
        </w:rPr>
        <w:t>日（周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highlight w:val="none"/>
          <w:lang w:val="en-US" w:eastAsia="zh-CN"/>
        </w:rPr>
        <w:t>二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highlight w:val="none"/>
        </w:rPr>
        <w:t>）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highlight w:val="none"/>
          <w:lang w:val="en-US" w:eastAsia="zh-CN"/>
        </w:rPr>
        <w:t>14：30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准时参加迎泽区消防安全管理中心笔试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（14:00考试人员签到）</w:t>
      </w:r>
      <w:r>
        <w:rPr>
          <w:rFonts w:hint="eastAsia" w:ascii="宋体" w:hAnsi="宋体" w:cs="宋体"/>
          <w:color w:val="000000"/>
          <w:sz w:val="28"/>
          <w:szCs w:val="28"/>
        </w:rPr>
        <w:t>，考试时间为</w:t>
      </w:r>
      <w:r>
        <w:rPr>
          <w:rFonts w:ascii="宋体" w:hAnsi="宋体" w:cs="宋体"/>
          <w:color w:val="000000"/>
          <w:sz w:val="28"/>
          <w:szCs w:val="28"/>
        </w:rPr>
        <w:t>90</w:t>
      </w:r>
      <w:r>
        <w:rPr>
          <w:rFonts w:hint="eastAsia" w:ascii="宋体" w:hAnsi="宋体" w:cs="宋体"/>
          <w:color w:val="000000"/>
          <w:sz w:val="28"/>
          <w:szCs w:val="28"/>
        </w:rPr>
        <w:t>分钟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。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bCs w:val="0"/>
          <w:color w:val="000000"/>
          <w:sz w:val="28"/>
          <w:szCs w:val="28"/>
        </w:rPr>
        <w:t>笔试</w:t>
      </w:r>
      <w:r>
        <w:rPr>
          <w:rFonts w:ascii="宋体" w:hAnsi="宋体" w:cs="宋体"/>
          <w:b/>
          <w:bCs w:val="0"/>
          <w:color w:val="000000"/>
          <w:sz w:val="28"/>
          <w:szCs w:val="28"/>
        </w:rPr>
        <w:t>人员名单见附件</w:t>
      </w:r>
      <w:r>
        <w:rPr>
          <w:rFonts w:hint="eastAsia" w:ascii="宋体" w:hAnsi="宋体" w:cs="宋体"/>
          <w:b/>
          <w:bCs w:val="0"/>
          <w:color w:val="000000"/>
          <w:sz w:val="28"/>
          <w:szCs w:val="28"/>
          <w:lang w:eastAsia="zh-CN"/>
        </w:rPr>
        <w:t>）</w:t>
      </w:r>
    </w:p>
    <w:p>
      <w:pPr>
        <w:pStyle w:val="3"/>
        <w:spacing w:before="0" w:beforeAutospacing="0" w:after="0" w:afterAutospacing="0" w:line="540" w:lineRule="atLeast"/>
        <w:ind w:firstLine="562" w:firstLineChars="200"/>
        <w:rPr>
          <w:rFonts w:hint="default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考试地点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：太原市迎泽区</w:t>
      </w:r>
      <w:r>
        <w:rPr>
          <w:rFonts w:hint="eastAsia" w:cs="宋体"/>
          <w:color w:val="000000"/>
          <w:sz w:val="28"/>
          <w:szCs w:val="28"/>
          <w:lang w:eastAsia="zh-CN"/>
        </w:rPr>
        <w:t>并州北路</w:t>
      </w:r>
      <w:r>
        <w:rPr>
          <w:rFonts w:hint="eastAsia" w:cs="宋体"/>
          <w:color w:val="000000"/>
          <w:sz w:val="28"/>
          <w:szCs w:val="28"/>
          <w:lang w:val="en-US" w:eastAsia="zh-CN"/>
        </w:rPr>
        <w:t>6号物产大厦8层会议室</w:t>
      </w:r>
    </w:p>
    <w:p>
      <w:pPr>
        <w:pStyle w:val="3"/>
        <w:spacing w:before="0" w:beforeAutospacing="0" w:after="0" w:afterAutospacing="0" w:line="540" w:lineRule="atLeas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其它说明：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参加笔试的人员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须</w:t>
      </w:r>
      <w:r>
        <w:rPr>
          <w:rFonts w:hint="eastAsia"/>
          <w:b w:val="0"/>
          <w:bCs w:val="0"/>
          <w:color w:val="000000"/>
          <w:sz w:val="28"/>
          <w:szCs w:val="28"/>
        </w:rPr>
        <w:t>携带与报名时一致的</w:t>
      </w:r>
      <w:r>
        <w:rPr>
          <w:rFonts w:hint="eastAsia"/>
          <w:b/>
          <w:bCs/>
          <w:color w:val="000000"/>
          <w:sz w:val="28"/>
          <w:szCs w:val="28"/>
        </w:rPr>
        <w:t>有效居民身份证原件</w:t>
      </w:r>
      <w:r>
        <w:rPr>
          <w:rFonts w:hint="eastAsia"/>
          <w:color w:val="000000"/>
          <w:sz w:val="28"/>
          <w:szCs w:val="28"/>
        </w:rPr>
        <w:t>和黑色中性笔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准时参加考试，</w:t>
      </w:r>
      <w:r>
        <w:rPr>
          <w:rFonts w:hint="eastAsia"/>
          <w:b w:val="0"/>
          <w:bCs w:val="0"/>
          <w:sz w:val="28"/>
          <w:szCs w:val="28"/>
          <w:lang w:eastAsia="zh-CN"/>
        </w:rPr>
        <w:t>严禁</w:t>
      </w:r>
      <w:r>
        <w:rPr>
          <w:rFonts w:hint="eastAsia"/>
          <w:b w:val="0"/>
          <w:bCs w:val="0"/>
          <w:sz w:val="28"/>
          <w:szCs w:val="28"/>
        </w:rPr>
        <w:t>携带任何书籍、资料、笔记本及</w:t>
      </w:r>
      <w:r>
        <w:rPr>
          <w:rFonts w:hint="eastAsia"/>
          <w:b w:val="0"/>
          <w:bCs w:val="0"/>
          <w:sz w:val="28"/>
          <w:szCs w:val="28"/>
          <w:lang w:eastAsia="zh-CN"/>
        </w:rPr>
        <w:t>自备</w:t>
      </w:r>
      <w:r>
        <w:rPr>
          <w:rFonts w:hint="eastAsia"/>
          <w:b w:val="0"/>
          <w:bCs w:val="0"/>
          <w:sz w:val="28"/>
          <w:szCs w:val="28"/>
        </w:rPr>
        <w:t>纸张等</w:t>
      </w:r>
      <w:r>
        <w:rPr>
          <w:rFonts w:hint="eastAsia"/>
          <w:b w:val="0"/>
          <w:bCs w:val="0"/>
          <w:sz w:val="28"/>
          <w:szCs w:val="28"/>
          <w:lang w:eastAsia="zh-CN"/>
        </w:rPr>
        <w:t>进入考场；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2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/>
          <w:bCs/>
          <w:color w:val="000000"/>
          <w:sz w:val="28"/>
          <w:szCs w:val="28"/>
          <w:lang w:eastAsia="zh-CN"/>
        </w:rPr>
        <w:t>凡参加考试人员须提供考试前</w:t>
      </w:r>
      <w:r>
        <w:rPr>
          <w:rFonts w:hint="eastAsia"/>
          <w:b/>
          <w:bCs/>
          <w:color w:val="000000"/>
          <w:sz w:val="28"/>
          <w:szCs w:val="28"/>
          <w:lang w:val="en-US" w:eastAsia="zh-CN"/>
        </w:rPr>
        <w:t>5日内核酸检测阴性证明纸质版和24小时内行程码、健康码绿码、同行密接人员自查彩印纸质版，</w:t>
      </w:r>
      <w:r>
        <w:rPr>
          <w:rFonts w:hint="eastAsia"/>
          <w:b w:val="0"/>
          <w:bCs w:val="0"/>
          <w:color w:val="000000"/>
          <w:sz w:val="28"/>
          <w:szCs w:val="28"/>
        </w:rPr>
        <w:t>不能提供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以上信息者</w:t>
      </w:r>
      <w:r>
        <w:rPr>
          <w:rFonts w:hint="eastAsia"/>
          <w:b w:val="0"/>
          <w:bCs w:val="0"/>
          <w:color w:val="000000"/>
          <w:sz w:val="28"/>
          <w:szCs w:val="28"/>
        </w:rPr>
        <w:t>，不得进入考点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参加笔试人员须自备一次性医用口罩或医用外科口罩进入考点，除核验身份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面部识别</w:t>
      </w:r>
      <w:r>
        <w:rPr>
          <w:rFonts w:hint="eastAsia"/>
          <w:b w:val="0"/>
          <w:bCs w:val="0"/>
          <w:color w:val="000000"/>
          <w:sz w:val="28"/>
          <w:szCs w:val="28"/>
        </w:rPr>
        <w:t>时摘口罩外，考试全程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须</w:t>
      </w:r>
      <w:r>
        <w:rPr>
          <w:rFonts w:hint="eastAsia"/>
          <w:b w:val="0"/>
          <w:bCs w:val="0"/>
          <w:color w:val="000000"/>
          <w:sz w:val="28"/>
          <w:szCs w:val="28"/>
        </w:rPr>
        <w:t>佩戴口罩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凡违反常态化疫情防控有关规定，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瞒报</w:t>
      </w:r>
      <w:r>
        <w:rPr>
          <w:rFonts w:hint="eastAsia"/>
          <w:b w:val="0"/>
          <w:bCs w:val="0"/>
          <w:color w:val="000000"/>
          <w:sz w:val="28"/>
          <w:szCs w:val="28"/>
        </w:rPr>
        <w:t>、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谎</w:t>
      </w:r>
      <w:r>
        <w:rPr>
          <w:rFonts w:hint="eastAsia"/>
          <w:b w:val="0"/>
          <w:bCs w:val="0"/>
          <w:color w:val="000000"/>
          <w:sz w:val="28"/>
          <w:szCs w:val="28"/>
        </w:rPr>
        <w:t>报旅居史、接触史、健康状况等疫情防控重点信息的，一经查实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即取消考试资格及成绩，</w:t>
      </w:r>
      <w:r>
        <w:rPr>
          <w:rFonts w:hint="eastAsia"/>
          <w:b w:val="0"/>
          <w:bCs w:val="0"/>
          <w:color w:val="000000"/>
          <w:sz w:val="28"/>
          <w:szCs w:val="28"/>
        </w:rPr>
        <w:t>不予聘用，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并根据情节轻重</w:t>
      </w:r>
      <w:r>
        <w:rPr>
          <w:rFonts w:hint="eastAsia"/>
          <w:b w:val="0"/>
          <w:bCs w:val="0"/>
          <w:color w:val="000000"/>
          <w:sz w:val="28"/>
          <w:szCs w:val="28"/>
        </w:rPr>
        <w:t>依法依规追究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相关</w:t>
      </w:r>
      <w:r>
        <w:rPr>
          <w:rFonts w:hint="eastAsia"/>
          <w:b w:val="0"/>
          <w:bCs w:val="0"/>
          <w:color w:val="000000"/>
          <w:sz w:val="28"/>
          <w:szCs w:val="28"/>
        </w:rPr>
        <w:t>责任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笔试的考生，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一律取消笔试资格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，报名费不予退还；</w:t>
      </w:r>
    </w:p>
    <w:p>
      <w:pPr>
        <w:numPr>
          <w:ilvl w:val="0"/>
          <w:numId w:val="0"/>
        </w:numPr>
        <w:ind w:leftChars="0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22" w:firstLineChars="200"/>
        <w:textAlignment w:val="auto"/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rPr>
          <w:rFonts w:hint="eastAsia" w:ascii="宋体" w:hAnsi="宋体" w:cs="宋体"/>
          <w:b/>
          <w:bCs/>
          <w:color w:val="000000"/>
          <w:sz w:val="24"/>
          <w:szCs w:val="24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注：请</w:t>
      </w:r>
      <w:r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线上报名</w:t>
      </w: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考生登录</w:t>
      </w: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0000FF"/>
          <w:spacing w:val="0"/>
          <w:sz w:val="28"/>
          <w:szCs w:val="28"/>
        </w:rPr>
        <w:t>http://www.wonderhr.com/enroll</w:t>
      </w: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尽快缴费，最终参加笔试的人员以实际缴费人员为准。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rPr>
          <w:rFonts w:hint="eastAsia" w:ascii="宋体" w:hAnsi="宋体" w:cs="宋体"/>
          <w:b/>
          <w:bCs/>
          <w:color w:val="00000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温馨提示：</w:t>
      </w:r>
      <w:r>
        <w:rPr>
          <w:rFonts w:hint="eastAsia" w:ascii="宋体" w:hAnsi="宋体" w:eastAsia="宋体" w:cs="宋体"/>
          <w:b w:val="0"/>
          <w:bCs w:val="0"/>
          <w:color w:val="000000"/>
          <w:kern w:val="36"/>
          <w:sz w:val="28"/>
          <w:szCs w:val="28"/>
          <w:lang w:val="en-US" w:eastAsia="zh-CN" w:bidi="ar-SA"/>
        </w:rPr>
        <w:t>请参加考试的考生提前规划好路线，自主选择交通工具出行</w:t>
      </w:r>
      <w:r>
        <w:rPr>
          <w:rFonts w:hint="eastAsia" w:ascii="宋体" w:hAnsi="宋体" w:cs="宋体"/>
          <w:color w:val="000000"/>
          <w:sz w:val="28"/>
          <w:szCs w:val="28"/>
        </w:rPr>
        <w:t>，不要迟到！</w:t>
      </w:r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山西万保人力资源有限公司</w:t>
      </w:r>
    </w:p>
    <w:p>
      <w:pPr>
        <w:pStyle w:val="3"/>
        <w:spacing w:before="0" w:beforeAutospacing="0" w:after="0" w:afterAutospacing="0" w:line="540" w:lineRule="atLeast"/>
        <w:jc w:val="right"/>
        <w:rPr>
          <w:rFonts w:hint="eastAsia"/>
          <w:color w:val="000000"/>
          <w:sz w:val="28"/>
          <w:szCs w:val="28"/>
          <w:highlight w:val="yellow"/>
        </w:rPr>
      </w:pPr>
      <w:r>
        <w:rPr>
          <w:rFonts w:hint="eastAsia"/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2</w:t>
      </w:r>
      <w:r>
        <w:rPr>
          <w:rFonts w:hint="eastAsia"/>
          <w:color w:val="000000"/>
          <w:sz w:val="28"/>
          <w:szCs w:val="28"/>
          <w:lang w:val="en-US" w:eastAsia="zh-CN"/>
        </w:rPr>
        <w:t>2</w:t>
      </w:r>
      <w:r>
        <w:rPr>
          <w:rFonts w:hint="eastAsia"/>
          <w:color w:val="000000"/>
          <w:sz w:val="28"/>
          <w:szCs w:val="28"/>
        </w:rPr>
        <w:t>年</w:t>
      </w:r>
      <w:r>
        <w:rPr>
          <w:rFonts w:hint="eastAsia"/>
          <w:color w:val="000000"/>
          <w:sz w:val="28"/>
          <w:szCs w:val="28"/>
          <w:lang w:val="en-US" w:eastAsia="zh-CN"/>
        </w:rPr>
        <w:t>9</w:t>
      </w:r>
      <w:r>
        <w:rPr>
          <w:rFonts w:hint="eastAsia"/>
          <w:color w:val="000000"/>
          <w:sz w:val="28"/>
          <w:szCs w:val="28"/>
          <w:highlight w:val="none"/>
        </w:rPr>
        <w:t>月</w:t>
      </w:r>
      <w:r>
        <w:rPr>
          <w:rFonts w:hint="eastAsia"/>
          <w:color w:val="000000"/>
          <w:sz w:val="28"/>
          <w:szCs w:val="28"/>
          <w:highlight w:val="none"/>
          <w:lang w:val="en-US" w:eastAsia="zh-CN"/>
        </w:rPr>
        <w:t>5</w:t>
      </w:r>
      <w:r>
        <w:rPr>
          <w:rFonts w:hint="eastAsia"/>
          <w:color w:val="000000"/>
          <w:sz w:val="28"/>
          <w:szCs w:val="28"/>
          <w:highlight w:val="none"/>
        </w:rPr>
        <w:t>日</w:t>
      </w:r>
    </w:p>
    <w:p>
      <w:pPr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pStyle w:val="2"/>
        <w:jc w:val="both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jc w:val="both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jc w:val="both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jc w:val="both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jc w:val="both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jc w:val="both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jc w:val="both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jc w:val="both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jc w:val="both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jc w:val="both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jc w:val="both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jc w:val="both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jc w:val="both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</w:p>
    <w:p>
      <w:pPr>
        <w:pStyle w:val="2"/>
        <w:ind w:left="0" w:leftChars="0" w:firstLine="0" w:firstLineChars="0"/>
        <w:jc w:val="both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附件</w:t>
      </w:r>
    </w:p>
    <w:p>
      <w:pPr>
        <w:pStyle w:val="2"/>
        <w:ind w:left="0" w:leftChars="0" w:firstLine="0" w:firstLineChars="0"/>
        <w:jc w:val="center"/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</w:pPr>
      <w:r>
        <w:rPr>
          <w:rStyle w:val="8"/>
          <w:rFonts w:hint="eastAsia" w:ascii="宋体" w:hAnsi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迎泽区消防安全管理中心笔试人员名单</w:t>
      </w:r>
    </w:p>
    <w:p>
      <w:pPr>
        <w:pStyle w:val="2"/>
        <w:ind w:left="0" w:leftChars="0" w:firstLine="0" w:firstLineChars="0"/>
        <w:jc w:val="center"/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1576070</wp:posOffset>
            </wp:positionH>
            <wp:positionV relativeFrom="paragraph">
              <wp:posOffset>276225</wp:posOffset>
            </wp:positionV>
            <wp:extent cx="2162175" cy="7410450"/>
            <wp:effectExtent l="0" t="0" r="9525" b="0"/>
            <wp:wrapNone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741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jc w:val="center"/>
        <w:rPr>
          <w:rFonts w:hint="eastAsia"/>
          <w:lang w:val="en-US" w:eastAsia="zh-CN"/>
        </w:rPr>
      </w:pPr>
    </w:p>
    <w:p>
      <w:pPr>
        <w:pStyle w:val="2"/>
      </w:pPr>
      <w:bookmarkStart w:id="0" w:name="_GoBack"/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1556385</wp:posOffset>
            </wp:positionH>
            <wp:positionV relativeFrom="paragraph">
              <wp:posOffset>-99060</wp:posOffset>
            </wp:positionV>
            <wp:extent cx="2171700" cy="7077075"/>
            <wp:effectExtent l="0" t="0" r="0" b="9525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707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1524000</wp:posOffset>
            </wp:positionH>
            <wp:positionV relativeFrom="paragraph">
              <wp:posOffset>195580</wp:posOffset>
            </wp:positionV>
            <wp:extent cx="2209800" cy="1552575"/>
            <wp:effectExtent l="0" t="0" r="0" b="9525"/>
            <wp:wrapNone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4816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3DF05B"/>
    <w:multiLevelType w:val="singleLevel"/>
    <w:tmpl w:val="DF3DF05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67053A01"/>
    <w:rsid w:val="07163C30"/>
    <w:rsid w:val="0B1746C6"/>
    <w:rsid w:val="13004AB8"/>
    <w:rsid w:val="2D997384"/>
    <w:rsid w:val="2E686D53"/>
    <w:rsid w:val="35CE6E2D"/>
    <w:rsid w:val="555869E7"/>
    <w:rsid w:val="5A4237C2"/>
    <w:rsid w:val="657B5FE8"/>
    <w:rsid w:val="67053A01"/>
    <w:rsid w:val="6BF54D96"/>
    <w:rsid w:val="6E8E4DD0"/>
    <w:rsid w:val="733E1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542</Words>
  <Characters>588</Characters>
  <Lines>0</Lines>
  <Paragraphs>0</Paragraphs>
  <TotalTime>163</TotalTime>
  <ScaleCrop>false</ScaleCrop>
  <LinksUpToDate>false</LinksUpToDate>
  <CharactersWithSpaces>592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2022-06-16T11:38:00Z</dcterms:created>
  <dc:creator>恩茜</dc:creator>
  <cp:lastModifiedBy>恩茜</cp:lastModifiedBy>
  <dcterms:modified xsi:type="dcterms:W3CDTF">2022-09-06T03:29:33Z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2E90963FFA4840D092D0315CABBBBD57</vt:lpwstr>
  </property>
</Properties>
</file>