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体育教师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太原科技大学附属学校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全日制普通师范院校本科及以上学历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专业电工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学历不限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(男女不限）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为人正直，平行端正，有较强的工作协调处理能力，能积极主动及时完成领导交办的任务；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具有高压资格证书，能够在保证自身安全的情况下独立操作音响设备及相关电工工作，有电工相关工作经验。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三、工资及福利待遇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（含养老、医疗、工伤、生育、失业五险）,已达到法定退休年龄的人员，公司不予缴纳社保；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四、工作时间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周一至周五工作时间为8:00-18:00。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（一）报名时间：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2022年2月7日—2022年2月11日（9:00—12:00；13:00—17:00）周六日休息，请应聘者协调好时间及时报名。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（二）报名地址：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drawing>
          <wp:inline distT="0" distB="0" distL="114300" distR="114300">
            <wp:extent cx="1409700" cy="1299210"/>
            <wp:effectExtent l="0" t="0" r="0" b="15240"/>
            <wp:docPr id="1" name="图片 1" descr="招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（5）报名体育教师需提供毕业证、学位证原件、复印件一份；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（6）报名电工需提供高压资格证书原件、复印件一份；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（复印件全部用A4纸自行复印，报名费50元/人，现场报名时缴纳，报名资料恕不退还。）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六、其他报名注意事项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（二）报名时，应聘者填写的报考信息应当真实、准确。对提供虚假报考信息或伪造、编造有关证件、材料、信息，骗取报考资格的，一经查实，立即取消报考资格。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2022年2月7日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应聘者应服从报名现场、面试现场工作人员的安排，不得扰乱报名现场及面试现场的秩序；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关于本次招聘的所有相关通知、公告、详细信息均由公司官网www.wonderhr.com发布，请应聘者务必关注公司官网发布的公告内容，以免错过考试；如有变化，以山西万保人力资源有限公司工作人员通知为准。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2022年2月7日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创造一个公平、公正的报考环境，请报考本岗位的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认真阅读以下《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诚信承诺书》内容，并自觉遵守相关规定，如有违反本规定的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，取消其报考资格。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须按照报考岗位的要求，提供真实有效的资料，不得提供伪造、虚假资料骗取报名资格；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须依照招聘公告要求的内容准备个人报名资料，因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填报信息有误、不全等导致资格审核未通过，后果由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承担；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应保持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内肃静，各种通讯工具应调至关机或离线状态；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陪同人员应在室外等候；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应在候考室统一等候，由工作人员逐一引入面试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有特殊情况应示意现场工作人员，由工作人员为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提供帮助。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应当主动出示身份证、手机健康码绿码，无法提供健康码绿码不得进入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面试现场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2022年2月7日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921A37"/>
    <w:multiLevelType w:val="singleLevel"/>
    <w:tmpl w:val="E2921A3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24</TotalTime>
  <ScaleCrop>false</ScaleCrop>
  <LinksUpToDate>false</LinksUpToDate>
  <CharactersWithSpaces>3065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WPS_1528086643</cp:lastModifiedBy>
  <cp:lastPrinted>2021-11-29T07:20:00Z</cp:lastPrinted>
  <dcterms:modified xsi:type="dcterms:W3CDTF">2022-02-07T08:21:10Z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B2A6146C23E74D789F62F87E23FF4082</vt:lpwstr>
  </property>
</Properties>
</file>