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太原市杏花岭区人力资源和社会保障局因工作需要，委托山西万保人力资源有限公司公开招聘26名劳务派遣制工作人员，现将有关事项公告如下：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7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4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太原市杏花岭区文化和旅游局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男女不限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2、身体素质好、语言表达能力强、文字功底较好、工作认真细致、熟练运用办公软件；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3、专业不限，文化艺术类专业同等条件优先；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4、服从工作安排。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太原市杏花岭区农业农村局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21人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男7人女14人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2、身体素质好、语言表达能力强、工作认真细致、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熟练运用办公软件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3、专业不限，经济管理、法律、会计、计算机类专业同等条件优先；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4、具有会计专业技术资格中级证书、工作经验三年以上者，年龄可放宽至40周岁；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5、服从工作安排。</w:t>
            </w:r>
          </w:p>
        </w:tc>
      </w:tr>
    </w:tbl>
    <w:p>
      <w:pPr>
        <w:pStyle w:val="7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其他不宜从事上述工作岗位情形的。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17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7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7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7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1、笔试名单、内容请登录公司官网www.wonderhr.com查询；时间及地点等详细信息以官网公布信息为准。未按规定时间到场候考的，视为自动放弃笔试资格。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2、笔试内容：综合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3、笔试采取闭卷形式进行，考试时间为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4、笔试成绩从高到低按招聘岗位数1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7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</w:t>
      </w:r>
    </w:p>
    <w:p>
      <w:pPr>
        <w:pStyle w:val="7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注：参加面试人员须提供个人征信报告详细版（携带本人身份证去“中国人民银行”自行打印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)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和无犯罪记录证明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(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携带本人身份证去户籍所在派出所开具）。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7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天，接受社会监督。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1、被聘用人员与我公司签订《派遣员工劳动合同》。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2、如入职后发现聘用人员患有癫痫、精神病等体检中不易查出的疾病及其他不能胜任本职工作的疾病，则予以无偿解聘。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2200元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shd w:val="clear" w:color="auto" w:fill="FFFFFF"/>
          <w:lang w:eastAsia="zh-CN"/>
        </w:rPr>
        <w:t>五、工作地点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1、太原市杏花岭区文化和旅游局。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2、太原市杏花岭区农业农村局及管辖街道办事处。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六、用工形式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太原市杏花岭区文化和旅游局、太原市杏花岭区农业农村局派遣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 19935162491 17738702509 18234143967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7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1、附件1《考生须知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2、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7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7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7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2022年7月15日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08325D77"/>
    <w:rsid w:val="08325D77"/>
    <w:rsid w:val="45810644"/>
    <w:rsid w:val="627A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3502</Words>
  <Characters>3662</Characters>
  <Lines>0</Lines>
  <Paragraphs>0</Paragraphs>
  <TotalTime>15</TotalTime>
  <ScaleCrop>false</ScaleCrop>
  <LinksUpToDate>false</LinksUpToDate>
  <CharactersWithSpaces>3667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2022-07-14T08:36:00Z</dcterms:created>
  <dc:creator>恩茜</dc:creator>
  <cp:lastModifiedBy>恩茜</cp:lastModifiedBy>
  <dcterms:modified xsi:type="dcterms:W3CDTF">2022-07-15T06:47:53Z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92F20F8811D74729810B04190F2F62E3</vt:lpwstr>
  </property>
</Properties>
</file>