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36"/>
          <w:szCs w:val="36"/>
          <w:lang w:eastAsia="zh-CN"/>
        </w:rPr>
      </w:pPr>
      <w:r>
        <w:rPr>
          <w:rFonts w:hint="eastAsia" w:ascii="宋体" w:hAnsi="宋体" w:eastAsia="宋体" w:cs="宋体"/>
          <w:b/>
          <w:bCs/>
          <w:sz w:val="36"/>
          <w:szCs w:val="36"/>
        </w:rPr>
        <w:t>2022年迎泽区消防安全管理中心招聘工作人员的公告</w:t>
      </w:r>
    </w:p>
    <w:p>
      <w:pPr>
        <w:keepNext w:val="0"/>
        <w:keepLines w:val="0"/>
        <w:pageBreakBefore w:val="0"/>
        <w:widowControl w:val="0"/>
        <w:kinsoku/>
        <w:wordWrap/>
        <w:overflowPunct/>
        <w:topLinePunct w:val="0"/>
        <w:autoSpaceDE/>
        <w:autoSpaceDN/>
        <w:bidi w:val="0"/>
        <w:adjustRightInd/>
        <w:snapToGrid/>
        <w:spacing w:line="360" w:lineRule="auto"/>
        <w:ind w:firstLine="524" w:firstLineChars="200"/>
        <w:jc w:val="both"/>
        <w:textAlignment w:val="auto"/>
        <w:rPr>
          <w:rFonts w:hint="eastAsia" w:ascii="宋体" w:hAnsi="宋体" w:eastAsia="宋体" w:cs="宋体"/>
          <w:spacing w:val="-9"/>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24" w:firstLineChars="200"/>
        <w:jc w:val="both"/>
        <w:textAlignment w:val="auto"/>
        <w:rPr>
          <w:rFonts w:hint="eastAsia" w:ascii="宋体" w:hAnsi="宋体" w:eastAsia="宋体" w:cs="宋体"/>
          <w:spacing w:val="-15"/>
          <w:sz w:val="28"/>
          <w:szCs w:val="28"/>
        </w:rPr>
      </w:pPr>
      <w:r>
        <w:rPr>
          <w:rFonts w:hint="eastAsia" w:ascii="宋体" w:hAnsi="宋体" w:eastAsia="宋体" w:cs="宋体"/>
          <w:spacing w:val="-9"/>
          <w:sz w:val="28"/>
          <w:szCs w:val="28"/>
        </w:rPr>
        <w:t>迎泽区消防安全管理中心因工作需要，委托山西万保人力资源有</w:t>
      </w:r>
      <w:r>
        <w:rPr>
          <w:rFonts w:hint="eastAsia" w:ascii="宋体" w:hAnsi="宋体" w:eastAsia="宋体" w:cs="宋体"/>
          <w:spacing w:val="-11"/>
          <w:sz w:val="28"/>
          <w:szCs w:val="28"/>
        </w:rPr>
        <w:t xml:space="preserve">限公司公开招聘 </w:t>
      </w:r>
      <w:r>
        <w:rPr>
          <w:rFonts w:hint="eastAsia" w:ascii="宋体" w:hAnsi="宋体" w:eastAsia="宋体" w:cs="宋体"/>
          <w:sz w:val="28"/>
          <w:szCs w:val="28"/>
        </w:rPr>
        <w:t>80</w:t>
      </w:r>
      <w:r>
        <w:rPr>
          <w:rFonts w:hint="eastAsia" w:ascii="宋体" w:hAnsi="宋体" w:eastAsia="宋体" w:cs="宋体"/>
          <w:spacing w:val="-15"/>
          <w:sz w:val="28"/>
          <w:szCs w:val="28"/>
        </w:rPr>
        <w:t xml:space="preserve"> 名劳务派遣制工作人员，现将有关事项公告如下：</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both"/>
        <w:textAlignment w:val="auto"/>
        <w:rPr>
          <w:b/>
          <w:bCs/>
          <w:sz w:val="28"/>
          <w:szCs w:val="28"/>
        </w:rPr>
      </w:pPr>
      <w:r>
        <w:rPr>
          <w:b/>
          <w:bCs/>
          <w:sz w:val="28"/>
          <w:szCs w:val="28"/>
        </w:rPr>
        <w:t>招聘原则</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560" w:firstLineChars="200"/>
        <w:jc w:val="both"/>
        <w:textAlignment w:val="auto"/>
        <w:rPr>
          <w:rFonts w:hint="eastAsia"/>
          <w:sz w:val="28"/>
          <w:szCs w:val="28"/>
        </w:rPr>
      </w:pPr>
      <w:r>
        <w:rPr>
          <w:rFonts w:hint="eastAsia"/>
          <w:sz w:val="28"/>
          <w:szCs w:val="28"/>
        </w:rPr>
        <w:t>公开报名、公平竞争、择优聘用。</w:t>
      </w:r>
    </w:p>
    <w:p>
      <w:pPr>
        <w:keepNext w:val="0"/>
        <w:keepLines w:val="0"/>
        <w:pageBreakBefore w:val="0"/>
        <w:widowControl w:val="0"/>
        <w:numPr>
          <w:numId w:val="0"/>
        </w:numPr>
        <w:kinsoku/>
        <w:wordWrap/>
        <w:overflowPunct/>
        <w:topLinePunct w:val="0"/>
        <w:autoSpaceDE/>
        <w:autoSpaceDN/>
        <w:bidi w:val="0"/>
        <w:adjustRightInd/>
        <w:snapToGrid/>
        <w:spacing w:line="360" w:lineRule="auto"/>
        <w:ind w:firstLine="562" w:firstLineChars="200"/>
        <w:jc w:val="both"/>
        <w:textAlignment w:val="auto"/>
        <w:rPr>
          <w:rFonts w:hint="eastAsia" w:eastAsiaTheme="minorEastAsia"/>
          <w:b/>
          <w:bCs/>
          <w:sz w:val="28"/>
          <w:szCs w:val="28"/>
          <w:lang w:eastAsia="zh-CN"/>
        </w:rPr>
      </w:pPr>
      <w:r>
        <w:rPr>
          <w:rFonts w:hint="eastAsia"/>
          <w:b/>
          <w:bCs/>
          <w:sz w:val="28"/>
          <w:szCs w:val="28"/>
        </w:rPr>
        <w:t>二、招聘条件及</w:t>
      </w:r>
      <w:r>
        <w:rPr>
          <w:rFonts w:hint="eastAsia"/>
          <w:b/>
          <w:bCs/>
          <w:sz w:val="28"/>
          <w:szCs w:val="28"/>
          <w:lang w:eastAsia="zh-CN"/>
        </w:rPr>
        <w:t>岗位职责</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2" w:firstLineChars="200"/>
        <w:jc w:val="both"/>
        <w:textAlignment w:val="auto"/>
        <w:rPr>
          <w:rFonts w:hint="eastAsia"/>
          <w:b/>
          <w:bCs/>
          <w:sz w:val="28"/>
          <w:szCs w:val="28"/>
        </w:rPr>
      </w:pPr>
      <w:r>
        <w:rPr>
          <w:rFonts w:hint="eastAsia"/>
          <w:b/>
          <w:bCs/>
          <w:sz w:val="28"/>
          <w:szCs w:val="28"/>
        </w:rPr>
        <w:t>招聘条件</w:t>
      </w:r>
      <w:r>
        <w:rPr>
          <w:rFonts w:hint="eastAsia"/>
          <w:b/>
          <w:bCs/>
          <w:sz w:val="28"/>
          <w:szCs w:val="28"/>
          <w:lang w:eastAsia="zh-CN"/>
        </w:rPr>
        <w:t>及薪资、福利待遇</w:t>
      </w:r>
    </w:p>
    <w:tbl>
      <w:tblPr>
        <w:tblStyle w:val="5"/>
        <w:tblW w:w="10527" w:type="dxa"/>
        <w:tblInd w:w="-10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854"/>
        <w:gridCol w:w="1650"/>
        <w:gridCol w:w="3846"/>
        <w:gridCol w:w="3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4" w:type="dxa"/>
            <w:vAlign w:val="center"/>
          </w:tcPr>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岗位名称</w:t>
            </w:r>
          </w:p>
        </w:tc>
        <w:tc>
          <w:tcPr>
            <w:tcW w:w="1650" w:type="dxa"/>
            <w:vAlign w:val="center"/>
          </w:tcPr>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人数</w:t>
            </w:r>
          </w:p>
        </w:tc>
        <w:tc>
          <w:tcPr>
            <w:tcW w:w="3846" w:type="dxa"/>
            <w:vAlign w:val="center"/>
          </w:tcPr>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薪资、福利待遇</w:t>
            </w:r>
          </w:p>
        </w:tc>
        <w:tc>
          <w:tcPr>
            <w:tcW w:w="3177" w:type="dxa"/>
            <w:vAlign w:val="center"/>
          </w:tcPr>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eastAsia" w:eastAsiaTheme="minorEastAsia"/>
                <w:sz w:val="28"/>
                <w:szCs w:val="28"/>
                <w:vertAlign w:val="baseline"/>
                <w:lang w:eastAsia="zh-CN"/>
              </w:rPr>
            </w:pPr>
            <w:r>
              <w:rPr>
                <w:rFonts w:hint="eastAsia"/>
                <w:sz w:val="28"/>
                <w:szCs w:val="28"/>
                <w:vertAlign w:val="baseline"/>
                <w:lang w:eastAsia="zh-CN"/>
              </w:rPr>
              <w:t>招聘条件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854" w:type="dxa"/>
            <w:vAlign w:val="center"/>
          </w:tcPr>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eastAsia="zh-CN"/>
              </w:rPr>
            </w:pPr>
            <w:r>
              <w:rPr>
                <w:rFonts w:hint="eastAsia" w:asciiTheme="minorEastAsia" w:hAnsiTheme="minorEastAsia" w:eastAsiaTheme="minorEastAsia" w:cstheme="minorEastAsia"/>
                <w:sz w:val="24"/>
                <w:szCs w:val="24"/>
                <w:vertAlign w:val="baseline"/>
                <w:lang w:eastAsia="zh-CN"/>
              </w:rPr>
              <w:t>消防协管员</w:t>
            </w:r>
          </w:p>
        </w:tc>
        <w:tc>
          <w:tcPr>
            <w:tcW w:w="1650" w:type="dxa"/>
            <w:vAlign w:val="center"/>
          </w:tcPr>
          <w:p>
            <w:pPr>
              <w:keepNext w:val="0"/>
              <w:keepLines w:val="0"/>
              <w:pageBreakBefore w:val="0"/>
              <w:widowControl w:val="0"/>
              <w:numPr>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80人</w:t>
            </w:r>
          </w:p>
        </w:tc>
        <w:tc>
          <w:tcPr>
            <w:tcW w:w="3846" w:type="dxa"/>
            <w:vAlign w:val="center"/>
          </w:tcPr>
          <w:p>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1、</w:t>
            </w:r>
            <w:r>
              <w:rPr>
                <w:rFonts w:hint="eastAsia" w:asciiTheme="minorEastAsia" w:hAnsiTheme="minorEastAsia" w:eastAsiaTheme="minorEastAsia" w:cstheme="minorEastAsia"/>
                <w:sz w:val="24"/>
                <w:szCs w:val="24"/>
                <w:vertAlign w:val="baseline"/>
                <w:lang w:val="en-US" w:eastAsia="zh-CN"/>
              </w:rPr>
              <w:t>薪资：2800 元/人/月（含绩效和个人社保费用）；</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2、</w:t>
            </w:r>
            <w:r>
              <w:rPr>
                <w:rFonts w:hint="eastAsia" w:asciiTheme="minorEastAsia" w:hAnsiTheme="minorEastAsia" w:eastAsiaTheme="minorEastAsia" w:cstheme="minorEastAsia"/>
                <w:sz w:val="24"/>
                <w:szCs w:val="24"/>
                <w:vertAlign w:val="baseline"/>
                <w:lang w:val="en-US" w:eastAsia="zh-CN"/>
              </w:rPr>
              <w:t>福利待遇：缴纳社会保险（养老、医疗、工伤、生育、失业）；</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3、</w:t>
            </w:r>
            <w:r>
              <w:rPr>
                <w:rFonts w:hint="eastAsia" w:asciiTheme="minorEastAsia" w:hAnsiTheme="minorEastAsia" w:eastAsiaTheme="minorEastAsia" w:cstheme="minorEastAsia"/>
                <w:sz w:val="24"/>
                <w:szCs w:val="24"/>
                <w:vertAlign w:val="baseline"/>
                <w:lang w:val="en-US" w:eastAsia="zh-CN"/>
              </w:rPr>
              <w:t>取暖费：3360元/人/年；</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4、</w:t>
            </w:r>
            <w:r>
              <w:rPr>
                <w:rFonts w:hint="eastAsia" w:asciiTheme="minorEastAsia" w:hAnsiTheme="minorEastAsia" w:eastAsiaTheme="minorEastAsia" w:cstheme="minorEastAsia"/>
                <w:sz w:val="24"/>
                <w:szCs w:val="24"/>
                <w:vertAlign w:val="baseline"/>
                <w:lang w:val="en-US" w:eastAsia="zh-CN"/>
              </w:rPr>
              <w:t>其他待遇：提供一日三餐和部分住宿，统一为队员配发制服。</w:t>
            </w:r>
          </w:p>
          <w:p>
            <w:pPr>
              <w:keepNext w:val="0"/>
              <w:keepLines w:val="0"/>
              <w:pageBreakBefore w:val="0"/>
              <w:widowControl w:val="0"/>
              <w:numPr>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p>
        </w:tc>
        <w:tc>
          <w:tcPr>
            <w:tcW w:w="3177" w:type="dxa"/>
            <w:vAlign w:val="center"/>
          </w:tcPr>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具有中华人民共和国国籍、拥护宪法、遵守法律、法规和社会公德；</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户籍不限；</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cstheme="minorEastAsia"/>
                <w:sz w:val="24"/>
                <w:szCs w:val="24"/>
                <w:vertAlign w:val="baseline"/>
                <w:lang w:val="en-US" w:eastAsia="zh-CN"/>
              </w:rPr>
              <w:t>20周岁至35周岁（2002年6月2日-1987年6月2日）；</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eastAsia="zh-CN"/>
              </w:rPr>
              <w:t>大专及以上学历</w:t>
            </w:r>
            <w:r>
              <w:rPr>
                <w:rFonts w:hint="eastAsia" w:asciiTheme="minorEastAsia" w:hAnsiTheme="minorEastAsia" w:cstheme="minorEastAsia"/>
                <w:sz w:val="24"/>
                <w:szCs w:val="24"/>
                <w:vertAlign w:val="baseline"/>
                <w:lang w:eastAsia="zh-CN"/>
              </w:rPr>
              <w:t>；</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vertAlign w:val="baseline"/>
                <w:lang w:val="en-US" w:eastAsia="zh-CN"/>
              </w:rPr>
            </w:pPr>
            <w:r>
              <w:rPr>
                <w:rFonts w:hint="eastAsia" w:asciiTheme="minorEastAsia" w:hAnsiTheme="minorEastAsia" w:eastAsiaTheme="minorEastAsia" w:cstheme="minorEastAsia"/>
                <w:sz w:val="24"/>
                <w:szCs w:val="24"/>
                <w:vertAlign w:val="baseline"/>
                <w:lang w:val="en-US" w:eastAsia="zh-CN"/>
              </w:rPr>
              <w:t>身体素质好、语言表达能力强、工作认真细致。</w:t>
            </w:r>
          </w:p>
        </w:tc>
      </w:tr>
    </w:tbl>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sz w:val="28"/>
          <w:szCs w:val="28"/>
          <w:lang w:val="en-US" w:eastAsia="zh-CN"/>
        </w:rPr>
      </w:pPr>
      <w:r>
        <w:rPr>
          <w:rFonts w:hint="eastAsia"/>
          <w:sz w:val="28"/>
          <w:szCs w:val="28"/>
          <w:lang w:eastAsia="zh-CN"/>
        </w:rPr>
        <w:t>注：由于招聘的</w:t>
      </w:r>
      <w:r>
        <w:rPr>
          <w:rFonts w:hint="eastAsia"/>
          <w:sz w:val="28"/>
          <w:szCs w:val="28"/>
          <w:lang w:val="en-US" w:eastAsia="zh-CN"/>
        </w:rPr>
        <w:t>80名消防协管员从事高危行业的特殊性，招聘对象男性优先。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招聘优先条件（同等情况下优先录取）</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eastAsia"/>
          <w:sz w:val="28"/>
          <w:szCs w:val="28"/>
          <w:lang w:val="en-US" w:eastAsia="zh-CN"/>
        </w:rPr>
      </w:pPr>
      <w:r>
        <w:rPr>
          <w:rFonts w:hint="eastAsia"/>
          <w:sz w:val="28"/>
          <w:szCs w:val="28"/>
          <w:lang w:val="en-US" w:eastAsia="zh-CN"/>
        </w:rPr>
        <w:t>应用统计、法律、警务、新闻与传播、建筑学、城市规划、材料与化工、资源与环境、土木水利、军事、工商管理、公共管理、工程管理专业硕士研究生；</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原迎泽区消防安全管理中心工作人员，在消防救援队伍从业2年后退出人员、消防救援人员直系家属、退役军人（服役满5年以上者）年龄、学历可适当放宽；</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具有公文写作、建筑设计与施工、工程监理、新闻采编、影视传媒、新媒体运营等领域从业人员；</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具有二级及以上注册消防工程师资质人员。</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属于下列情形的人员不得报考</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eastAsia"/>
          <w:sz w:val="28"/>
          <w:szCs w:val="28"/>
          <w:lang w:val="en-US" w:eastAsia="zh-CN"/>
        </w:rPr>
      </w:pPr>
      <w:r>
        <w:rPr>
          <w:rFonts w:hint="eastAsia"/>
          <w:sz w:val="28"/>
          <w:szCs w:val="28"/>
          <w:lang w:val="en-US" w:eastAsia="zh-CN"/>
        </w:rPr>
        <w:t>曾被追究刑事责任或者涉嫌违法犯罪正接受司法调查的；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曾被行政拘留或被采取过强制措施的；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曾因本人违法、违纪等原因被单位、学校辞退或开除的；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有个人不良信用记录的；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家庭成员、近亲属因故意犯罪被判处刑罚的；</w:t>
      </w:r>
      <w:bookmarkStart w:id="0" w:name="_GoBack"/>
      <w:bookmarkEnd w:id="0"/>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本人或家庭成员、近亲属参加非法组织、邪教组织或者从事其他危害国家安全活动的；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有吸毒史等不良嗜好的；</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现役军人、未取得毕业证的在校学生（包括大专生。全日制在读本科生、研究生）；</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firstLine="560" w:firstLineChars="200"/>
        <w:jc w:val="both"/>
        <w:textAlignment w:val="auto"/>
        <w:rPr>
          <w:rFonts w:hint="default"/>
          <w:sz w:val="28"/>
          <w:szCs w:val="28"/>
          <w:lang w:val="en-US" w:eastAsia="zh-CN"/>
        </w:rPr>
      </w:pPr>
      <w:r>
        <w:rPr>
          <w:rFonts w:hint="eastAsia"/>
          <w:sz w:val="28"/>
          <w:szCs w:val="28"/>
          <w:lang w:val="en-US" w:eastAsia="zh-CN"/>
        </w:rPr>
        <w:t>其他不宜从事上述工作岗位情形的。</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2" w:firstLineChars="200"/>
        <w:jc w:val="both"/>
        <w:textAlignment w:val="auto"/>
        <w:rPr>
          <w:rFonts w:hint="eastAsia"/>
          <w:b/>
          <w:bCs/>
          <w:sz w:val="28"/>
          <w:szCs w:val="28"/>
          <w:lang w:val="en-US" w:eastAsia="zh-CN"/>
        </w:rPr>
      </w:pPr>
      <w:r>
        <w:rPr>
          <w:rFonts w:hint="eastAsia"/>
          <w:b/>
          <w:bCs/>
          <w:sz w:val="28"/>
          <w:szCs w:val="28"/>
          <w:lang w:val="en-US" w:eastAsia="zh-CN"/>
        </w:rPr>
        <w:t>岗位职责</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了解辖区消防单位基本情况，认真开展</w:t>
      </w:r>
      <w:r>
        <w:rPr>
          <w:rFonts w:hint="eastAsia" w:asciiTheme="minorEastAsia" w:hAnsiTheme="minorEastAsia" w:eastAsiaTheme="minorEastAsia" w:cstheme="minorEastAsia"/>
          <w:sz w:val="28"/>
          <w:szCs w:val="28"/>
          <w:lang w:val="en-US" w:eastAsia="zh-CN"/>
        </w:rPr>
        <w:t>消防</w:t>
      </w:r>
      <w:r>
        <w:rPr>
          <w:rFonts w:hint="eastAsia" w:asciiTheme="minorEastAsia" w:hAnsiTheme="minorEastAsia" w:cstheme="minorEastAsia"/>
          <w:sz w:val="28"/>
          <w:szCs w:val="28"/>
          <w:lang w:val="en-US" w:eastAsia="zh-CN"/>
        </w:rPr>
        <w:t>知识</w:t>
      </w:r>
      <w:r>
        <w:rPr>
          <w:rFonts w:hint="eastAsia" w:asciiTheme="minorEastAsia" w:hAnsiTheme="minorEastAsia" w:eastAsiaTheme="minorEastAsia" w:cstheme="minorEastAsia"/>
          <w:sz w:val="28"/>
          <w:szCs w:val="28"/>
          <w:lang w:val="en-US" w:eastAsia="zh-CN"/>
        </w:rPr>
        <w:t>宣传、日常巡查</w:t>
      </w:r>
      <w:r>
        <w:rPr>
          <w:rFonts w:hint="eastAsia" w:asciiTheme="minorEastAsia" w:hAnsiTheme="minorEastAsia" w:cstheme="minorEastAsia"/>
          <w:sz w:val="28"/>
          <w:szCs w:val="28"/>
          <w:lang w:val="en-US" w:eastAsia="zh-CN"/>
        </w:rPr>
        <w:t>和消防安全隐患的排查工作；</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对于早期火情处理</w:t>
      </w:r>
      <w:r>
        <w:rPr>
          <w:rFonts w:hint="eastAsia" w:asciiTheme="minorEastAsia" w:hAnsiTheme="minorEastAsia" w:eastAsiaTheme="minorEastAsia" w:cstheme="minorEastAsia"/>
          <w:sz w:val="28"/>
          <w:szCs w:val="28"/>
          <w:lang w:val="en-US" w:eastAsia="zh-CN"/>
        </w:rPr>
        <w:t>；</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信息稿件</w:t>
      </w:r>
      <w:r>
        <w:rPr>
          <w:rFonts w:hint="eastAsia" w:asciiTheme="minorEastAsia" w:hAnsiTheme="minorEastAsia" w:cstheme="minorEastAsia"/>
          <w:sz w:val="28"/>
          <w:szCs w:val="28"/>
          <w:lang w:val="en-US" w:eastAsia="zh-CN"/>
        </w:rPr>
        <w:t>编写、文档</w:t>
      </w:r>
      <w:r>
        <w:rPr>
          <w:rFonts w:hint="eastAsia" w:asciiTheme="minorEastAsia" w:hAnsiTheme="minorEastAsia" w:eastAsiaTheme="minorEastAsia" w:cstheme="minorEastAsia"/>
          <w:sz w:val="28"/>
          <w:szCs w:val="28"/>
          <w:lang w:val="en-US" w:eastAsia="zh-CN"/>
        </w:rPr>
        <w:t>整理归档</w:t>
      </w:r>
      <w:r>
        <w:rPr>
          <w:rFonts w:hint="eastAsia" w:asciiTheme="minorEastAsia" w:hAnsiTheme="minorEastAsia" w:cstheme="minorEastAsia"/>
          <w:sz w:val="28"/>
          <w:szCs w:val="28"/>
          <w:lang w:val="en-US" w:eastAsia="zh-CN"/>
        </w:rPr>
        <w:t>等；</w:t>
      </w:r>
    </w:p>
    <w:p>
      <w:pPr>
        <w:keepNext w:val="0"/>
        <w:keepLines w:val="0"/>
        <w:pageBreakBefore w:val="0"/>
        <w:widowControl w:val="0"/>
        <w:numPr>
          <w:ilvl w:val="0"/>
          <w:numId w:val="6"/>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eastAsia="zh-CN"/>
        </w:rPr>
      </w:pPr>
      <w:r>
        <w:rPr>
          <w:rFonts w:hint="eastAsia" w:asciiTheme="minorEastAsia" w:hAnsiTheme="minorEastAsia" w:cstheme="minorEastAsia"/>
          <w:sz w:val="28"/>
          <w:szCs w:val="28"/>
          <w:lang w:val="en-US" w:eastAsia="zh-CN"/>
        </w:rPr>
        <w:t>服从单位安排，完成上级领导交办的其他工作。</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招聘流程</w:t>
      </w:r>
    </w:p>
    <w:p>
      <w:pPr>
        <w:keepNext w:val="0"/>
        <w:keepLines w:val="0"/>
        <w:pageBreakBefore w:val="0"/>
        <w:widowControl w:val="0"/>
        <w:numPr>
          <w:numId w:val="0"/>
        </w:numPr>
        <w:kinsoku/>
        <w:wordWrap/>
        <w:overflowPunct/>
        <w:topLinePunct w:val="0"/>
        <w:autoSpaceDE/>
        <w:autoSpaceDN/>
        <w:bidi w:val="0"/>
        <w:adjustRightInd/>
        <w:snapToGrid/>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本次招聘由山西万保人力资源有限公司组织、采用现场和线上报名的方式进行，具体招聘流程如下。</w:t>
      </w:r>
    </w:p>
    <w:p>
      <w:pPr>
        <w:keepNext w:val="0"/>
        <w:keepLines w:val="0"/>
        <w:pageBreakBefore w:val="0"/>
        <w:widowControl w:val="0"/>
        <w:numPr>
          <w:numId w:val="0"/>
        </w:numPr>
        <w:kinsoku/>
        <w:wordWrap/>
        <w:overflowPunct/>
        <w:topLinePunct w:val="0"/>
        <w:autoSpaceDE/>
        <w:autoSpaceDN/>
        <w:bidi w:val="0"/>
        <w:adjustRightInd/>
        <w:snapToGrid/>
        <w:ind w:firstLine="562" w:firstLineChars="200"/>
        <w:textAlignment w:val="auto"/>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（一）报名和资格审查</w:t>
      </w:r>
    </w:p>
    <w:p>
      <w:pPr>
        <w:keepNext w:val="0"/>
        <w:keepLines w:val="0"/>
        <w:pageBreakBefore w:val="0"/>
        <w:widowControl w:val="0"/>
        <w:numPr>
          <w:numId w:val="0"/>
        </w:numPr>
        <w:kinsoku/>
        <w:wordWrap/>
        <w:overflowPunct/>
        <w:topLinePunct w:val="0"/>
        <w:autoSpaceDE/>
        <w:autoSpaceDN/>
        <w:bidi w:val="0"/>
        <w:adjustRightInd/>
        <w:snapToGrid/>
        <w:ind w:firstLine="572" w:firstLineChars="200"/>
        <w:textAlignment w:val="auto"/>
        <w:rPr>
          <w:rStyle w:val="7"/>
          <w:rFonts w:hint="eastAsia" w:ascii="宋体" w:hAnsi="宋体" w:eastAsia="宋体" w:cs="宋体"/>
          <w:i w:val="0"/>
          <w:iCs w:val="0"/>
          <w:caps w:val="0"/>
          <w:color w:val="333333"/>
          <w:spacing w:val="0"/>
          <w:sz w:val="28"/>
          <w:szCs w:val="28"/>
        </w:rPr>
      </w:pPr>
      <w:r>
        <w:rPr>
          <w:rStyle w:val="7"/>
          <w:rFonts w:hint="eastAsia" w:ascii="宋体" w:hAnsi="宋体" w:eastAsia="宋体" w:cs="宋体"/>
          <w:i w:val="0"/>
          <w:iCs w:val="0"/>
          <w:caps w:val="0"/>
          <w:color w:val="333333"/>
          <w:spacing w:val="0"/>
          <w:sz w:val="28"/>
          <w:szCs w:val="28"/>
        </w:rPr>
        <w:t>报名方式一：现场报名</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1、报名时间</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2022年</w:t>
      </w:r>
      <w:r>
        <w:rPr>
          <w:rFonts w:hint="eastAsia" w:ascii="宋体" w:hAnsi="宋体" w:eastAsia="宋体" w:cs="宋体"/>
          <w:i w:val="0"/>
          <w:iCs w:val="0"/>
          <w:caps w:val="0"/>
          <w:color w:val="333333"/>
          <w:spacing w:val="0"/>
          <w:sz w:val="28"/>
          <w:szCs w:val="28"/>
          <w:bdr w:val="none" w:color="auto" w:sz="0" w:space="0"/>
          <w:shd w:val="clear" w:fill="FFFFFF"/>
          <w:lang w:val="en-US" w:eastAsia="zh-CN"/>
        </w:rPr>
        <w:t>6</w:t>
      </w:r>
      <w:r>
        <w:rPr>
          <w:rFonts w:hint="eastAsia" w:ascii="宋体" w:hAnsi="宋体" w:eastAsia="宋体" w:cs="宋体"/>
          <w:i w:val="0"/>
          <w:iCs w:val="0"/>
          <w:caps w:val="0"/>
          <w:color w:val="333333"/>
          <w:spacing w:val="0"/>
          <w:sz w:val="28"/>
          <w:szCs w:val="28"/>
          <w:bdr w:val="none" w:color="auto" w:sz="0" w:space="0"/>
          <w:shd w:val="clear" w:fill="FFFFFF"/>
        </w:rPr>
        <w:t>月</w:t>
      </w:r>
      <w:r>
        <w:rPr>
          <w:rFonts w:hint="eastAsia" w:ascii="宋体" w:hAnsi="宋体" w:eastAsia="宋体" w:cs="宋体"/>
          <w:i w:val="0"/>
          <w:iCs w:val="0"/>
          <w:caps w:val="0"/>
          <w:color w:val="333333"/>
          <w:spacing w:val="0"/>
          <w:sz w:val="28"/>
          <w:szCs w:val="28"/>
          <w:bdr w:val="none" w:color="auto" w:sz="0" w:space="0"/>
          <w:shd w:val="clear" w:fill="FFFFFF"/>
          <w:lang w:val="en-US" w:eastAsia="zh-CN"/>
        </w:rPr>
        <w:t>10</w:t>
      </w:r>
      <w:r>
        <w:rPr>
          <w:rFonts w:hint="eastAsia" w:ascii="宋体" w:hAnsi="宋体" w:eastAsia="宋体" w:cs="宋体"/>
          <w:i w:val="0"/>
          <w:iCs w:val="0"/>
          <w:caps w:val="0"/>
          <w:color w:val="333333"/>
          <w:spacing w:val="0"/>
          <w:sz w:val="28"/>
          <w:szCs w:val="28"/>
          <w:bdr w:val="none" w:color="auto" w:sz="0" w:space="0"/>
          <w:shd w:val="clear" w:fill="FFFFFF"/>
        </w:rPr>
        <w:t>日—2022年</w:t>
      </w:r>
      <w:r>
        <w:rPr>
          <w:rFonts w:hint="eastAsia" w:ascii="宋体" w:hAnsi="宋体" w:eastAsia="宋体" w:cs="宋体"/>
          <w:i w:val="0"/>
          <w:iCs w:val="0"/>
          <w:caps w:val="0"/>
          <w:color w:val="333333"/>
          <w:spacing w:val="0"/>
          <w:sz w:val="28"/>
          <w:szCs w:val="28"/>
          <w:bdr w:val="none" w:color="auto" w:sz="0" w:space="0"/>
          <w:shd w:val="clear" w:fill="FFFFFF"/>
          <w:lang w:val="en-US" w:eastAsia="zh-CN"/>
        </w:rPr>
        <w:t>6</w:t>
      </w:r>
      <w:r>
        <w:rPr>
          <w:rFonts w:hint="eastAsia" w:ascii="宋体" w:hAnsi="宋体" w:eastAsia="宋体" w:cs="宋体"/>
          <w:i w:val="0"/>
          <w:iCs w:val="0"/>
          <w:caps w:val="0"/>
          <w:color w:val="333333"/>
          <w:spacing w:val="0"/>
          <w:sz w:val="28"/>
          <w:szCs w:val="28"/>
          <w:bdr w:val="none" w:color="auto" w:sz="0" w:space="0"/>
          <w:shd w:val="clear" w:fill="FFFFFF"/>
        </w:rPr>
        <w:t>月1</w:t>
      </w:r>
      <w:r>
        <w:rPr>
          <w:rFonts w:hint="eastAsia" w:ascii="宋体" w:hAnsi="宋体" w:eastAsia="宋体" w:cs="宋体"/>
          <w:i w:val="0"/>
          <w:iCs w:val="0"/>
          <w:caps w:val="0"/>
          <w:color w:val="333333"/>
          <w:spacing w:val="0"/>
          <w:sz w:val="28"/>
          <w:szCs w:val="28"/>
          <w:bdr w:val="none" w:color="auto" w:sz="0" w:space="0"/>
          <w:shd w:val="clear" w:fill="FFFFFF"/>
          <w:lang w:val="en-US" w:eastAsia="zh-CN"/>
        </w:rPr>
        <w:t>2</w:t>
      </w:r>
      <w:r>
        <w:rPr>
          <w:rFonts w:hint="eastAsia" w:ascii="宋体" w:hAnsi="宋体" w:eastAsia="宋体" w:cs="宋体"/>
          <w:i w:val="0"/>
          <w:iCs w:val="0"/>
          <w:caps w:val="0"/>
          <w:color w:val="333333"/>
          <w:spacing w:val="0"/>
          <w:sz w:val="28"/>
          <w:szCs w:val="28"/>
          <w:bdr w:val="none" w:color="auto" w:sz="0" w:space="0"/>
          <w:shd w:val="clear" w:fill="FFFFFF"/>
        </w:rPr>
        <w:t>日（9:00—12:00；13:00—17:00）。</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2、报名地址</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山西万保人力资源有限公司（太原市万柏林区中海寰宇天下9号楼底商)。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3、报名需提供的资料</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56"/>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（1）报名表一份（扫描下方二维码自行下载打印填写）；</w:t>
      </w:r>
    </w:p>
    <w:p>
      <w:pPr>
        <w:keepNext w:val="0"/>
        <w:keepLines w:val="0"/>
        <w:pageBreakBefore w:val="0"/>
        <w:widowControl w:val="0"/>
        <w:numPr>
          <w:numId w:val="0"/>
        </w:numPr>
        <w:kinsoku/>
        <w:wordWrap/>
        <w:overflowPunct/>
        <w:topLinePunct w:val="0"/>
        <w:autoSpaceDE/>
        <w:autoSpaceDN/>
        <w:bidi w:val="0"/>
        <w:adjustRightInd/>
        <w:snapToGrid/>
        <w:ind w:firstLine="420" w:firstLineChars="200"/>
        <w:jc w:val="center"/>
        <w:textAlignment w:val="auto"/>
      </w:pPr>
      <w:r>
        <w:drawing>
          <wp:inline distT="0" distB="0" distL="114300" distR="114300">
            <wp:extent cx="1503045" cy="1473835"/>
            <wp:effectExtent l="0" t="0" r="1905"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503045" cy="147383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（2）一寸近期红底照片1张（报名表上自行粘贴）；</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（3）身份证原件、复印件（正、反面）一份；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（4）户口本首页及本人页原件、复印件一份；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（5）退伍军人提供退伍证原件及复印件一份；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（6）“学信网”下载打印“教育部 学 历 证 书电子注册备案表”一份（须在验证期内）；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bdr w:val="none" w:color="auto" w:sz="0" w:space="0"/>
          <w:lang w:eastAsia="zh-CN"/>
        </w:rPr>
      </w:pPr>
      <w:r>
        <w:rPr>
          <w:rFonts w:hint="eastAsia" w:ascii="宋体" w:hAnsi="宋体" w:eastAsia="宋体" w:cs="宋体"/>
          <w:i w:val="0"/>
          <w:iCs w:val="0"/>
          <w:caps w:val="0"/>
          <w:color w:val="333333"/>
          <w:spacing w:val="0"/>
          <w:sz w:val="28"/>
          <w:szCs w:val="28"/>
          <w:bdr w:val="none" w:color="auto" w:sz="0" w:space="0"/>
        </w:rPr>
        <w:t>（7）</w:t>
      </w:r>
      <w:r>
        <w:rPr>
          <w:rFonts w:hint="eastAsia" w:ascii="宋体" w:hAnsi="宋体" w:eastAsia="宋体" w:cs="宋体"/>
          <w:i w:val="0"/>
          <w:iCs w:val="0"/>
          <w:caps w:val="0"/>
          <w:color w:val="333333"/>
          <w:spacing w:val="0"/>
          <w:sz w:val="28"/>
          <w:szCs w:val="28"/>
          <w:bdr w:val="none" w:color="auto" w:sz="0" w:space="0"/>
          <w:lang w:eastAsia="zh-CN"/>
        </w:rPr>
        <w:t>其他报名材料（如有请提供）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bdr w:val="none" w:color="auto" w:sz="0" w:space="0"/>
          <w:lang w:val="en-US" w:eastAsia="zh-CN"/>
        </w:rPr>
      </w:pPr>
      <w:r>
        <w:rPr>
          <w:rFonts w:hint="eastAsia" w:ascii="宋体" w:hAnsi="宋体" w:eastAsia="宋体" w:cs="宋体"/>
          <w:i w:val="0"/>
          <w:iCs w:val="0"/>
          <w:caps w:val="0"/>
          <w:color w:val="333333"/>
          <w:spacing w:val="0"/>
          <w:sz w:val="28"/>
          <w:szCs w:val="28"/>
          <w:bdr w:val="none" w:color="auto" w:sz="0" w:space="0"/>
          <w:lang w:val="en-US" w:eastAsia="zh-CN"/>
        </w:rPr>
        <w:t>1)退伍证明材料；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bdr w:val="none" w:color="auto" w:sz="0" w:space="0"/>
          <w:lang w:val="en-US" w:eastAsia="zh-CN"/>
        </w:rPr>
      </w:pPr>
      <w:r>
        <w:rPr>
          <w:rFonts w:hint="eastAsia" w:ascii="宋体" w:hAnsi="宋体" w:eastAsia="宋体" w:cs="宋体"/>
          <w:i w:val="0"/>
          <w:iCs w:val="0"/>
          <w:caps w:val="0"/>
          <w:color w:val="333333"/>
          <w:spacing w:val="0"/>
          <w:sz w:val="28"/>
          <w:szCs w:val="28"/>
          <w:bdr w:val="none" w:color="auto" w:sz="0" w:space="0"/>
          <w:lang w:val="en-US" w:eastAsia="zh-CN"/>
        </w:rPr>
        <w:t>2）立功受奖材料（证章、奖励证书）；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bdr w:val="none" w:color="auto" w:sz="0" w:space="0"/>
          <w:lang w:val="en-US" w:eastAsia="zh-CN"/>
        </w:rPr>
      </w:pPr>
      <w:r>
        <w:rPr>
          <w:rFonts w:hint="eastAsia" w:ascii="宋体" w:hAnsi="宋体" w:eastAsia="宋体" w:cs="宋体"/>
          <w:i w:val="0"/>
          <w:iCs w:val="0"/>
          <w:caps w:val="0"/>
          <w:color w:val="333333"/>
          <w:spacing w:val="0"/>
          <w:sz w:val="28"/>
          <w:szCs w:val="28"/>
          <w:bdr w:val="none" w:color="auto" w:sz="0" w:space="0"/>
          <w:lang w:val="en-US" w:eastAsia="zh-CN"/>
        </w:rPr>
        <w:t>3）原政府专职消防队员工作证明、社保缴纳凭证原件和复印件各一份；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bdr w:val="none" w:color="auto" w:sz="0" w:space="0"/>
          <w:lang w:val="en-US" w:eastAsia="zh-CN"/>
        </w:rPr>
      </w:pPr>
      <w:r>
        <w:rPr>
          <w:rFonts w:hint="eastAsia" w:ascii="宋体" w:hAnsi="宋体" w:eastAsia="宋体" w:cs="宋体"/>
          <w:i w:val="0"/>
          <w:iCs w:val="0"/>
          <w:caps w:val="0"/>
          <w:color w:val="333333"/>
          <w:spacing w:val="0"/>
          <w:sz w:val="28"/>
          <w:szCs w:val="28"/>
          <w:bdr w:val="none" w:color="auto" w:sz="0" w:space="0"/>
          <w:lang w:val="en-US" w:eastAsia="zh-CN"/>
        </w:rPr>
        <w:t>4）特殊专业人才相关资格资质证书原件和复印件各一份。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7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4、其他报名注意事项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（1）报名人员报名前须认真阅读招聘公告及其附件，并根据本人条件严格按照职位要求进行报名；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shd w:val="clear" w:fill="FFFFFF"/>
        </w:rPr>
        <w:t>（2）报名时，考生填写的报考信息应当真实、准确。对提供虚假报考信息或伪造、编造有关证件、材料、信息，骗取报考资格的，一经查实，立即取消报考资格。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bdr w:val="none" w:color="auto" w:sz="0" w:space="0"/>
        </w:rPr>
        <w:t>注：报名人员须</w:t>
      </w:r>
      <w:r>
        <w:rPr>
          <w:rStyle w:val="7"/>
          <w:rFonts w:hint="eastAsia" w:ascii="宋体" w:hAnsi="宋体" w:eastAsia="宋体" w:cs="宋体"/>
          <w:i w:val="0"/>
          <w:iCs w:val="0"/>
          <w:caps w:val="0"/>
          <w:color w:val="333333"/>
          <w:spacing w:val="0"/>
          <w:sz w:val="28"/>
          <w:szCs w:val="28"/>
          <w:bdr w:val="none" w:color="auto" w:sz="0" w:space="0"/>
          <w:shd w:val="clear" w:fill="FFFFFF"/>
        </w:rPr>
        <w:t>现场缴纳考务费200元/人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bdr w:val="none" w:color="auto" w:sz="0" w:space="0"/>
          <w:shd w:val="clear" w:fill="FFFFFF"/>
        </w:rPr>
      </w:pPr>
      <w:r>
        <w:rPr>
          <w:rFonts w:hint="eastAsia" w:ascii="宋体" w:hAnsi="宋体" w:eastAsia="宋体" w:cs="宋体"/>
          <w:i w:val="0"/>
          <w:iCs w:val="0"/>
          <w:caps w:val="0"/>
          <w:color w:val="333333"/>
          <w:spacing w:val="0"/>
          <w:sz w:val="28"/>
          <w:szCs w:val="28"/>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Style w:val="7"/>
          <w:rFonts w:hint="eastAsia" w:ascii="宋体" w:hAnsi="宋体" w:eastAsia="宋体" w:cs="宋体"/>
          <w:i w:val="0"/>
          <w:iCs w:val="0"/>
          <w:caps w:val="0"/>
          <w:color w:val="333333"/>
          <w:spacing w:val="0"/>
          <w:sz w:val="28"/>
          <w:szCs w:val="28"/>
          <w:bdr w:val="none" w:color="auto" w:sz="0" w:space="0"/>
        </w:rPr>
        <w:t>报名方式二：线上报名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1、报考人员可在2022年</w:t>
      </w:r>
      <w:r>
        <w:rPr>
          <w:rFonts w:hint="eastAsia" w:ascii="宋体" w:hAnsi="宋体" w:eastAsia="宋体" w:cs="宋体"/>
          <w:i w:val="0"/>
          <w:iCs w:val="0"/>
          <w:caps w:val="0"/>
          <w:color w:val="333333"/>
          <w:spacing w:val="0"/>
          <w:sz w:val="28"/>
          <w:szCs w:val="28"/>
          <w:bdr w:val="none" w:color="auto" w:sz="0" w:space="0"/>
          <w:lang w:val="en-US" w:eastAsia="zh-CN"/>
        </w:rPr>
        <w:t>6</w:t>
      </w:r>
      <w:r>
        <w:rPr>
          <w:rFonts w:hint="eastAsia" w:ascii="宋体" w:hAnsi="宋体" w:eastAsia="宋体" w:cs="宋体"/>
          <w:i w:val="0"/>
          <w:iCs w:val="0"/>
          <w:caps w:val="0"/>
          <w:color w:val="333333"/>
          <w:spacing w:val="0"/>
          <w:sz w:val="28"/>
          <w:szCs w:val="28"/>
          <w:bdr w:val="none" w:color="auto" w:sz="0" w:space="0"/>
        </w:rPr>
        <w:t>月</w:t>
      </w:r>
      <w:r>
        <w:rPr>
          <w:rFonts w:hint="eastAsia" w:ascii="宋体" w:hAnsi="宋体" w:eastAsia="宋体" w:cs="宋体"/>
          <w:i w:val="0"/>
          <w:iCs w:val="0"/>
          <w:caps w:val="0"/>
          <w:color w:val="333333"/>
          <w:spacing w:val="0"/>
          <w:sz w:val="28"/>
          <w:szCs w:val="28"/>
          <w:bdr w:val="none" w:color="auto" w:sz="0" w:space="0"/>
          <w:lang w:val="en-US" w:eastAsia="zh-CN"/>
        </w:rPr>
        <w:t>9</w:t>
      </w:r>
      <w:r>
        <w:rPr>
          <w:rFonts w:hint="eastAsia" w:ascii="宋体" w:hAnsi="宋体" w:eastAsia="宋体" w:cs="宋体"/>
          <w:i w:val="0"/>
          <w:iCs w:val="0"/>
          <w:caps w:val="0"/>
          <w:color w:val="333333"/>
          <w:spacing w:val="0"/>
          <w:sz w:val="28"/>
          <w:szCs w:val="28"/>
          <w:bdr w:val="none" w:color="auto" w:sz="0" w:space="0"/>
        </w:rPr>
        <w:t>日</w:t>
      </w:r>
      <w:r>
        <w:rPr>
          <w:rFonts w:hint="eastAsia" w:ascii="宋体" w:hAnsi="宋体" w:eastAsia="宋体" w:cs="宋体"/>
          <w:i w:val="0"/>
          <w:iCs w:val="0"/>
          <w:caps w:val="0"/>
          <w:color w:val="333333"/>
          <w:spacing w:val="0"/>
          <w:sz w:val="28"/>
          <w:szCs w:val="28"/>
          <w:bdr w:val="none" w:color="auto" w:sz="0" w:space="0"/>
          <w:lang w:val="en-US" w:eastAsia="zh-CN"/>
        </w:rPr>
        <w:t>22:00</w:t>
      </w:r>
      <w:r>
        <w:rPr>
          <w:rFonts w:hint="eastAsia" w:ascii="宋体" w:hAnsi="宋体" w:eastAsia="宋体" w:cs="宋体"/>
          <w:i w:val="0"/>
          <w:iCs w:val="0"/>
          <w:caps w:val="0"/>
          <w:color w:val="333333"/>
          <w:spacing w:val="0"/>
          <w:sz w:val="28"/>
          <w:szCs w:val="28"/>
          <w:bdr w:val="none" w:color="auto" w:sz="0" w:space="0"/>
        </w:rPr>
        <w:t>至2022年</w:t>
      </w:r>
      <w:r>
        <w:rPr>
          <w:rFonts w:hint="eastAsia" w:ascii="宋体" w:hAnsi="宋体" w:eastAsia="宋体" w:cs="宋体"/>
          <w:i w:val="0"/>
          <w:iCs w:val="0"/>
          <w:caps w:val="0"/>
          <w:color w:val="333333"/>
          <w:spacing w:val="0"/>
          <w:sz w:val="28"/>
          <w:szCs w:val="28"/>
          <w:bdr w:val="none" w:color="auto" w:sz="0" w:space="0"/>
          <w:lang w:val="en-US" w:eastAsia="zh-CN"/>
        </w:rPr>
        <w:t>6</w:t>
      </w:r>
      <w:r>
        <w:rPr>
          <w:rFonts w:hint="eastAsia" w:ascii="宋体" w:hAnsi="宋体" w:eastAsia="宋体" w:cs="宋体"/>
          <w:i w:val="0"/>
          <w:iCs w:val="0"/>
          <w:caps w:val="0"/>
          <w:color w:val="333333"/>
          <w:spacing w:val="0"/>
          <w:sz w:val="28"/>
          <w:szCs w:val="28"/>
          <w:bdr w:val="none" w:color="auto" w:sz="0" w:space="0"/>
        </w:rPr>
        <w:t>月</w:t>
      </w:r>
      <w:r>
        <w:rPr>
          <w:rFonts w:hint="eastAsia" w:ascii="宋体" w:hAnsi="宋体" w:eastAsia="宋体" w:cs="宋体"/>
          <w:i w:val="0"/>
          <w:iCs w:val="0"/>
          <w:caps w:val="0"/>
          <w:color w:val="333333"/>
          <w:spacing w:val="0"/>
          <w:sz w:val="28"/>
          <w:szCs w:val="28"/>
          <w:bdr w:val="none" w:color="auto" w:sz="0" w:space="0"/>
          <w:lang w:val="en-US" w:eastAsia="zh-CN"/>
        </w:rPr>
        <w:t>12</w:t>
      </w:r>
      <w:r>
        <w:rPr>
          <w:rFonts w:hint="eastAsia" w:ascii="宋体" w:hAnsi="宋体" w:eastAsia="宋体" w:cs="宋体"/>
          <w:i w:val="0"/>
          <w:iCs w:val="0"/>
          <w:caps w:val="0"/>
          <w:color w:val="333333"/>
          <w:spacing w:val="0"/>
          <w:sz w:val="28"/>
          <w:szCs w:val="28"/>
          <w:bdr w:val="none" w:color="auto" w:sz="0" w:space="0"/>
        </w:rPr>
        <w:t>日17：00期间</w:t>
      </w:r>
      <w:r>
        <w:rPr>
          <w:rStyle w:val="7"/>
          <w:rFonts w:hint="eastAsia" w:ascii="宋体" w:hAnsi="宋体" w:eastAsia="宋体" w:cs="宋体"/>
          <w:i w:val="0"/>
          <w:iCs w:val="0"/>
          <w:caps w:val="0"/>
          <w:color w:val="FF0000"/>
          <w:spacing w:val="0"/>
          <w:sz w:val="28"/>
          <w:szCs w:val="28"/>
          <w:bdr w:val="none" w:color="auto" w:sz="0" w:space="0"/>
        </w:rPr>
        <w:t>须使用</w:t>
      </w:r>
      <w:r>
        <w:rPr>
          <w:rStyle w:val="7"/>
          <w:rFonts w:hint="eastAsia" w:ascii="宋体" w:hAnsi="宋体" w:eastAsia="宋体" w:cs="宋体"/>
          <w:i w:val="0"/>
          <w:iCs w:val="0"/>
          <w:caps w:val="0"/>
          <w:color w:val="FF0000"/>
          <w:spacing w:val="0"/>
          <w:sz w:val="28"/>
          <w:szCs w:val="28"/>
          <w:bdr w:val="none" w:color="auto" w:sz="0" w:space="0"/>
          <w:lang w:eastAsia="zh-CN"/>
        </w:rPr>
        <w:t>手机、</w:t>
      </w:r>
      <w:r>
        <w:rPr>
          <w:rStyle w:val="7"/>
          <w:rFonts w:hint="eastAsia" w:ascii="宋体" w:hAnsi="宋体" w:eastAsia="宋体" w:cs="宋体"/>
          <w:i w:val="0"/>
          <w:iCs w:val="0"/>
          <w:caps w:val="0"/>
          <w:color w:val="FF0000"/>
          <w:spacing w:val="0"/>
          <w:sz w:val="28"/>
          <w:szCs w:val="28"/>
          <w:bdr w:val="none" w:color="auto" w:sz="0" w:space="0"/>
        </w:rPr>
        <w:t>电脑登录官网http://www.wonderhr.com/enroll提交报名申请</w:t>
      </w:r>
      <w:r>
        <w:rPr>
          <w:rFonts w:hint="eastAsia" w:ascii="宋体" w:hAnsi="宋体" w:eastAsia="宋体" w:cs="宋体"/>
          <w:i w:val="0"/>
          <w:iCs w:val="0"/>
          <w:caps w:val="0"/>
          <w:color w:val="333333"/>
          <w:spacing w:val="0"/>
          <w:sz w:val="28"/>
          <w:szCs w:val="28"/>
          <w:bdr w:val="none" w:color="auto" w:sz="0" w:space="0"/>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0" w:right="0" w:firstLine="57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请提交以下报名资料图片：</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（1）近期一寸免冠红底照片1张；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（2）身份证原件(正、反面)一份；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（3）户口本首页及本人页原件一份；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（4）毕业证（全日制本科提供毕业证和学位证）原件各一份；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bdr w:val="none" w:color="auto" w:sz="0" w:space="0"/>
        </w:rPr>
      </w:pPr>
      <w:r>
        <w:rPr>
          <w:rFonts w:hint="eastAsia" w:ascii="宋体" w:hAnsi="宋体" w:eastAsia="宋体" w:cs="宋体"/>
          <w:i w:val="0"/>
          <w:iCs w:val="0"/>
          <w:caps w:val="0"/>
          <w:color w:val="333333"/>
          <w:spacing w:val="0"/>
          <w:sz w:val="28"/>
          <w:szCs w:val="28"/>
          <w:bdr w:val="none" w:color="auto" w:sz="0" w:space="0"/>
        </w:rPr>
        <w:t>（5）“学信网”下载打印“教育部学 历 证书 电子注册备案表”一份（须在验证期内）；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val="en-US" w:eastAsia="zh-CN"/>
        </w:rPr>
        <w:t>6</w:t>
      </w:r>
      <w:r>
        <w:rPr>
          <w:rFonts w:hint="eastAsia" w:ascii="宋体" w:hAnsi="宋体" w:eastAsia="宋体" w:cs="宋体"/>
          <w:i w:val="0"/>
          <w:iCs w:val="0"/>
          <w:caps w:val="0"/>
          <w:color w:val="333333"/>
          <w:spacing w:val="0"/>
          <w:sz w:val="28"/>
          <w:szCs w:val="28"/>
        </w:rPr>
        <w:t>）</w:t>
      </w:r>
      <w:r>
        <w:rPr>
          <w:rFonts w:hint="eastAsia" w:ascii="宋体" w:hAnsi="宋体" w:eastAsia="宋体" w:cs="宋体"/>
          <w:i w:val="0"/>
          <w:iCs w:val="0"/>
          <w:caps w:val="0"/>
          <w:color w:val="333333"/>
          <w:spacing w:val="0"/>
          <w:sz w:val="28"/>
          <w:szCs w:val="28"/>
          <w:lang w:eastAsia="zh-CN"/>
        </w:rPr>
        <w:t>其他报名材料（如有请提供）</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1)退伍证明材料；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2）立功受奖材料（证章、奖励证书）；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3）原政府专职消防队员工作证明、社保缴纳凭证原件和复印件各一份；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4）特殊专业人才相关资格资质证书原件和复印件各一份。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70" w:firstLineChars="200"/>
        <w:textAlignment w:val="auto"/>
        <w:rPr>
          <w:rFonts w:hint="eastAsia" w:ascii="宋体" w:hAnsi="宋体" w:eastAsia="宋体" w:cs="宋体"/>
          <w:i w:val="0"/>
          <w:iCs w:val="0"/>
          <w:caps w:val="0"/>
          <w:color w:val="333333"/>
          <w:spacing w:val="0"/>
          <w:sz w:val="28"/>
          <w:szCs w:val="28"/>
          <w:bdr w:val="none" w:color="auto" w:sz="0" w:space="0"/>
        </w:rPr>
      </w:pPr>
      <w:r>
        <w:rPr>
          <w:rFonts w:hint="eastAsia" w:ascii="宋体" w:hAnsi="宋体" w:eastAsia="宋体" w:cs="宋体"/>
          <w:i w:val="0"/>
          <w:iCs w:val="0"/>
          <w:caps w:val="0"/>
          <w:color w:val="333333"/>
          <w:spacing w:val="0"/>
          <w:sz w:val="28"/>
          <w:szCs w:val="28"/>
          <w:bdr w:val="none" w:color="auto" w:sz="0" w:space="0"/>
        </w:rPr>
        <w:t>（7）提交资料要求的格式及大小：</w:t>
      </w:r>
    </w:p>
    <w:tbl>
      <w:tblPr>
        <w:tblStyle w:val="4"/>
        <w:tblW w:w="8795"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00"/>
        <w:gridCol w:w="3150"/>
        <w:gridCol w:w="1568"/>
        <w:gridCol w:w="16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2400" w:type="dxa"/>
            <w:vAlign w:val="center"/>
          </w:tcPr>
          <w:p>
            <w:pPr>
              <w:pStyle w:val="8"/>
              <w:ind w:right="188"/>
              <w:jc w:val="center"/>
              <w:rPr>
                <w:b/>
                <w:sz w:val="22"/>
              </w:rPr>
            </w:pPr>
            <w:r>
              <w:rPr>
                <w:b/>
                <w:sz w:val="22"/>
              </w:rPr>
              <w:t>提交资料</w:t>
            </w:r>
          </w:p>
        </w:tc>
        <w:tc>
          <w:tcPr>
            <w:tcW w:w="3150" w:type="dxa"/>
            <w:vAlign w:val="center"/>
          </w:tcPr>
          <w:p>
            <w:pPr>
              <w:pStyle w:val="8"/>
              <w:ind w:right="288"/>
              <w:jc w:val="center"/>
              <w:rPr>
                <w:b/>
                <w:sz w:val="22"/>
              </w:rPr>
            </w:pPr>
            <w:r>
              <w:rPr>
                <w:b/>
                <w:sz w:val="22"/>
              </w:rPr>
              <w:t>文件要求</w:t>
            </w:r>
          </w:p>
        </w:tc>
        <w:tc>
          <w:tcPr>
            <w:tcW w:w="1568" w:type="dxa"/>
            <w:vAlign w:val="center"/>
          </w:tcPr>
          <w:p>
            <w:pPr>
              <w:pStyle w:val="8"/>
              <w:ind w:right="238"/>
              <w:jc w:val="center"/>
              <w:rPr>
                <w:b/>
                <w:sz w:val="22"/>
              </w:rPr>
            </w:pPr>
            <w:r>
              <w:rPr>
                <w:b/>
                <w:sz w:val="22"/>
              </w:rPr>
              <w:t>格式要求</w:t>
            </w:r>
          </w:p>
        </w:tc>
        <w:tc>
          <w:tcPr>
            <w:tcW w:w="1677" w:type="dxa"/>
            <w:vAlign w:val="center"/>
          </w:tcPr>
          <w:p>
            <w:pPr>
              <w:pStyle w:val="8"/>
              <w:ind w:right="161"/>
              <w:jc w:val="center"/>
              <w:rPr>
                <w:b/>
                <w:sz w:val="22"/>
              </w:rPr>
            </w:pPr>
            <w:r>
              <w:rPr>
                <w:b/>
                <w:sz w:val="22"/>
              </w:rPr>
              <w:t>文件大小要求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00" w:type="dxa"/>
          </w:tcPr>
          <w:p>
            <w:pPr>
              <w:pStyle w:val="8"/>
              <w:spacing w:before="10"/>
              <w:rPr>
                <w:sz w:val="19"/>
              </w:rPr>
            </w:pPr>
          </w:p>
          <w:p>
            <w:pPr>
              <w:pStyle w:val="8"/>
              <w:ind w:left="198" w:right="188"/>
              <w:jc w:val="center"/>
              <w:rPr>
                <w:sz w:val="24"/>
              </w:rPr>
            </w:pPr>
            <w:r>
              <w:rPr>
                <w:sz w:val="24"/>
              </w:rPr>
              <w:t>报名表</w:t>
            </w:r>
          </w:p>
        </w:tc>
        <w:tc>
          <w:tcPr>
            <w:tcW w:w="3150" w:type="dxa"/>
          </w:tcPr>
          <w:p>
            <w:pPr>
              <w:pStyle w:val="8"/>
              <w:spacing w:before="2"/>
              <w:ind w:left="199" w:firstLine="240" w:firstLineChars="100"/>
              <w:rPr>
                <w:sz w:val="24"/>
              </w:rPr>
            </w:pPr>
            <w:r>
              <w:rPr>
                <w:sz w:val="24"/>
              </w:rPr>
              <w:t>考生本人填写完成后的</w:t>
            </w:r>
          </w:p>
          <w:p>
            <w:pPr>
              <w:pStyle w:val="8"/>
              <w:spacing w:before="4" w:line="290" w:lineRule="exact"/>
              <w:ind w:left="319" w:firstLine="240" w:firstLineChars="100"/>
              <w:rPr>
                <w:sz w:val="24"/>
              </w:rPr>
            </w:pPr>
            <w:r>
              <w:rPr>
                <w:sz w:val="24"/>
              </w:rPr>
              <w:t>清晰的扫描件或图片</w:t>
            </w:r>
          </w:p>
        </w:tc>
        <w:tc>
          <w:tcPr>
            <w:tcW w:w="1568" w:type="dxa"/>
          </w:tcPr>
          <w:p>
            <w:pPr>
              <w:pStyle w:val="8"/>
              <w:spacing w:before="10"/>
              <w:rPr>
                <w:sz w:val="19"/>
              </w:rPr>
            </w:pPr>
          </w:p>
          <w:p>
            <w:pPr>
              <w:pStyle w:val="8"/>
              <w:ind w:left="244" w:right="233"/>
              <w:jc w:val="center"/>
              <w:rPr>
                <w:sz w:val="24"/>
              </w:rPr>
            </w:pPr>
            <w:r>
              <w:rPr>
                <w:sz w:val="24"/>
              </w:rPr>
              <w:t>jpg</w:t>
            </w:r>
          </w:p>
        </w:tc>
        <w:tc>
          <w:tcPr>
            <w:tcW w:w="1677" w:type="dxa"/>
          </w:tcPr>
          <w:p>
            <w:pPr>
              <w:pStyle w:val="8"/>
              <w:spacing w:before="10"/>
              <w:rPr>
                <w:sz w:val="19"/>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spacing w:before="1"/>
              <w:ind w:left="198" w:right="188"/>
              <w:jc w:val="center"/>
              <w:rPr>
                <w:sz w:val="24"/>
              </w:rPr>
            </w:pPr>
            <w:r>
              <w:rPr>
                <w:sz w:val="24"/>
              </w:rPr>
              <w:t>一寸红底照片</w:t>
            </w:r>
          </w:p>
        </w:tc>
        <w:tc>
          <w:tcPr>
            <w:tcW w:w="3150" w:type="dxa"/>
          </w:tcPr>
          <w:p>
            <w:pPr>
              <w:pStyle w:val="8"/>
              <w:spacing w:before="10"/>
              <w:rPr>
                <w:sz w:val="18"/>
              </w:rPr>
            </w:pPr>
          </w:p>
          <w:p>
            <w:pPr>
              <w:pStyle w:val="8"/>
              <w:spacing w:before="1"/>
              <w:ind w:left="299" w:right="293"/>
              <w:jc w:val="center"/>
              <w:rPr>
                <w:sz w:val="24"/>
              </w:rPr>
            </w:pPr>
            <w:r>
              <w:rPr>
                <w:sz w:val="24"/>
              </w:rPr>
              <w:t>个人近期一寸红底照</w:t>
            </w:r>
          </w:p>
        </w:tc>
        <w:tc>
          <w:tcPr>
            <w:tcW w:w="1568" w:type="dxa"/>
          </w:tcPr>
          <w:p>
            <w:pPr>
              <w:pStyle w:val="8"/>
              <w:spacing w:before="10"/>
              <w:rPr>
                <w:sz w:val="18"/>
              </w:rPr>
            </w:pPr>
          </w:p>
          <w:p>
            <w:pPr>
              <w:pStyle w:val="8"/>
              <w:spacing w:before="1"/>
              <w:ind w:left="244" w:right="233"/>
              <w:jc w:val="center"/>
              <w:rPr>
                <w:sz w:val="24"/>
              </w:rPr>
            </w:pPr>
            <w:r>
              <w:rPr>
                <w:sz w:val="24"/>
              </w:rPr>
              <w:t>jpg</w:t>
            </w:r>
          </w:p>
        </w:tc>
        <w:tc>
          <w:tcPr>
            <w:tcW w:w="1677" w:type="dxa"/>
          </w:tcPr>
          <w:p>
            <w:pPr>
              <w:pStyle w:val="8"/>
              <w:spacing w:before="10"/>
              <w:rPr>
                <w:sz w:val="18"/>
              </w:rPr>
            </w:pPr>
          </w:p>
          <w:p>
            <w:pPr>
              <w:pStyle w:val="8"/>
              <w:spacing w:before="1"/>
              <w:ind w:left="169" w:right="161"/>
              <w:jc w:val="center"/>
              <w:rPr>
                <w:sz w:val="24"/>
              </w:rPr>
            </w:pPr>
            <w:r>
              <w:rPr>
                <w:sz w:val="24"/>
              </w:rPr>
              <w:t>≤500KB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ind w:left="198" w:right="188"/>
              <w:jc w:val="center"/>
              <w:rPr>
                <w:sz w:val="24"/>
              </w:rPr>
            </w:pPr>
            <w:r>
              <w:rPr>
                <w:sz w:val="24"/>
              </w:rPr>
              <w:t>身份证</w:t>
            </w:r>
          </w:p>
        </w:tc>
        <w:tc>
          <w:tcPr>
            <w:tcW w:w="3150" w:type="dxa"/>
          </w:tcPr>
          <w:p>
            <w:pPr>
              <w:pStyle w:val="8"/>
              <w:spacing w:before="10"/>
              <w:rPr>
                <w:sz w:val="18"/>
              </w:rPr>
            </w:pPr>
          </w:p>
          <w:p>
            <w:pPr>
              <w:pStyle w:val="8"/>
              <w:ind w:left="299" w:right="293"/>
              <w:jc w:val="center"/>
              <w:rPr>
                <w:sz w:val="24"/>
              </w:rPr>
            </w:pPr>
            <w:r>
              <w:rPr>
                <w:sz w:val="24"/>
              </w:rPr>
              <w:t>清晰的扫描件或图片</w:t>
            </w:r>
          </w:p>
        </w:tc>
        <w:tc>
          <w:tcPr>
            <w:tcW w:w="1568" w:type="dxa"/>
          </w:tcPr>
          <w:p>
            <w:pPr>
              <w:pStyle w:val="8"/>
              <w:spacing w:before="10"/>
              <w:rPr>
                <w:sz w:val="18"/>
              </w:rPr>
            </w:pPr>
          </w:p>
          <w:p>
            <w:pPr>
              <w:pStyle w:val="8"/>
              <w:ind w:left="244" w:right="233"/>
              <w:jc w:val="center"/>
              <w:rPr>
                <w:sz w:val="24"/>
              </w:rPr>
            </w:pPr>
            <w:r>
              <w:rPr>
                <w:sz w:val="24"/>
              </w:rPr>
              <w:t>jpg</w:t>
            </w:r>
          </w:p>
        </w:tc>
        <w:tc>
          <w:tcPr>
            <w:tcW w:w="1677" w:type="dxa"/>
          </w:tcPr>
          <w:p>
            <w:pPr>
              <w:pStyle w:val="8"/>
              <w:spacing w:before="10"/>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0"/>
              <w:rPr>
                <w:sz w:val="18"/>
              </w:rPr>
            </w:pPr>
          </w:p>
          <w:p>
            <w:pPr>
              <w:pStyle w:val="8"/>
              <w:ind w:left="198" w:right="188"/>
              <w:jc w:val="center"/>
              <w:rPr>
                <w:sz w:val="24"/>
              </w:rPr>
            </w:pPr>
            <w:r>
              <w:rPr>
                <w:sz w:val="24"/>
              </w:rPr>
              <w:t>户口本</w:t>
            </w:r>
          </w:p>
        </w:tc>
        <w:tc>
          <w:tcPr>
            <w:tcW w:w="3150" w:type="dxa"/>
          </w:tcPr>
          <w:p>
            <w:pPr>
              <w:pStyle w:val="8"/>
              <w:spacing w:before="10"/>
              <w:rPr>
                <w:sz w:val="18"/>
              </w:rPr>
            </w:pPr>
          </w:p>
          <w:p>
            <w:pPr>
              <w:pStyle w:val="8"/>
              <w:ind w:left="299" w:right="293"/>
              <w:jc w:val="center"/>
              <w:rPr>
                <w:sz w:val="24"/>
              </w:rPr>
            </w:pPr>
            <w:r>
              <w:rPr>
                <w:sz w:val="24"/>
              </w:rPr>
              <w:t>清晰的扫描件或图片</w:t>
            </w:r>
          </w:p>
        </w:tc>
        <w:tc>
          <w:tcPr>
            <w:tcW w:w="1568" w:type="dxa"/>
          </w:tcPr>
          <w:p>
            <w:pPr>
              <w:pStyle w:val="8"/>
              <w:spacing w:before="10"/>
              <w:rPr>
                <w:sz w:val="18"/>
              </w:rPr>
            </w:pPr>
          </w:p>
          <w:p>
            <w:pPr>
              <w:pStyle w:val="8"/>
              <w:ind w:left="244" w:right="233"/>
              <w:jc w:val="center"/>
              <w:rPr>
                <w:sz w:val="24"/>
              </w:rPr>
            </w:pPr>
            <w:r>
              <w:rPr>
                <w:sz w:val="24"/>
              </w:rPr>
              <w:t>jpg</w:t>
            </w:r>
          </w:p>
        </w:tc>
        <w:tc>
          <w:tcPr>
            <w:tcW w:w="1677" w:type="dxa"/>
          </w:tcPr>
          <w:p>
            <w:pPr>
              <w:pStyle w:val="8"/>
              <w:spacing w:before="10"/>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47"/>
              <w:ind w:left="198" w:right="188"/>
              <w:jc w:val="center"/>
              <w:rPr>
                <w:sz w:val="24"/>
              </w:rPr>
            </w:pPr>
            <w:r>
              <w:rPr>
                <w:sz w:val="24"/>
              </w:rPr>
              <w:t>毕业证、学位证</w:t>
            </w:r>
          </w:p>
        </w:tc>
        <w:tc>
          <w:tcPr>
            <w:tcW w:w="3150" w:type="dxa"/>
          </w:tcPr>
          <w:p>
            <w:pPr>
              <w:pStyle w:val="8"/>
              <w:spacing w:before="9"/>
              <w:rPr>
                <w:sz w:val="18"/>
              </w:rPr>
            </w:pPr>
          </w:p>
          <w:p>
            <w:pPr>
              <w:pStyle w:val="8"/>
              <w:ind w:left="299" w:right="293"/>
              <w:jc w:val="center"/>
              <w:rPr>
                <w:sz w:val="24"/>
              </w:rPr>
            </w:pPr>
            <w:r>
              <w:rPr>
                <w:sz w:val="24"/>
              </w:rPr>
              <w:t>清晰的扫描件或图片</w:t>
            </w:r>
          </w:p>
        </w:tc>
        <w:tc>
          <w:tcPr>
            <w:tcW w:w="1568" w:type="dxa"/>
          </w:tcPr>
          <w:p>
            <w:pPr>
              <w:pStyle w:val="8"/>
              <w:spacing w:before="9"/>
              <w:rPr>
                <w:sz w:val="18"/>
              </w:rPr>
            </w:pPr>
          </w:p>
          <w:p>
            <w:pPr>
              <w:pStyle w:val="8"/>
              <w:ind w:left="244" w:right="233"/>
              <w:jc w:val="center"/>
              <w:rPr>
                <w:sz w:val="24"/>
              </w:rPr>
            </w:pPr>
            <w:r>
              <w:rPr>
                <w:sz w:val="24"/>
              </w:rPr>
              <w:t>jpg</w:t>
            </w:r>
          </w:p>
        </w:tc>
        <w:tc>
          <w:tcPr>
            <w:tcW w:w="1677" w:type="dxa"/>
          </w:tcPr>
          <w:p>
            <w:pPr>
              <w:pStyle w:val="8"/>
              <w:spacing w:before="9"/>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9"/>
              <w:rPr>
                <w:sz w:val="18"/>
              </w:rPr>
            </w:pPr>
          </w:p>
          <w:p>
            <w:pPr>
              <w:pStyle w:val="8"/>
              <w:ind w:left="198" w:right="188"/>
              <w:jc w:val="center"/>
              <w:rPr>
                <w:sz w:val="24"/>
              </w:rPr>
            </w:pPr>
            <w:r>
              <w:rPr>
                <w:rFonts w:hint="eastAsia"/>
                <w:sz w:val="24"/>
                <w:lang w:eastAsia="zh-CN"/>
              </w:rPr>
              <w:t>报名表与</w:t>
            </w:r>
            <w:r>
              <w:rPr>
                <w:sz w:val="24"/>
              </w:rPr>
              <w:t>其他证件</w:t>
            </w:r>
          </w:p>
        </w:tc>
        <w:tc>
          <w:tcPr>
            <w:tcW w:w="3150" w:type="dxa"/>
          </w:tcPr>
          <w:p>
            <w:pPr>
              <w:pStyle w:val="8"/>
              <w:spacing w:before="9"/>
              <w:rPr>
                <w:sz w:val="18"/>
              </w:rPr>
            </w:pPr>
          </w:p>
          <w:p>
            <w:pPr>
              <w:pStyle w:val="8"/>
              <w:ind w:left="299" w:right="293"/>
              <w:jc w:val="center"/>
              <w:rPr>
                <w:sz w:val="24"/>
              </w:rPr>
            </w:pPr>
            <w:r>
              <w:rPr>
                <w:sz w:val="24"/>
              </w:rPr>
              <w:t>清晰的扫描件或图片</w:t>
            </w:r>
          </w:p>
        </w:tc>
        <w:tc>
          <w:tcPr>
            <w:tcW w:w="1568" w:type="dxa"/>
          </w:tcPr>
          <w:p>
            <w:pPr>
              <w:pStyle w:val="8"/>
              <w:spacing w:before="9"/>
              <w:rPr>
                <w:sz w:val="18"/>
              </w:rPr>
            </w:pPr>
          </w:p>
          <w:p>
            <w:pPr>
              <w:pStyle w:val="8"/>
              <w:ind w:left="244" w:right="233"/>
              <w:jc w:val="center"/>
              <w:rPr>
                <w:sz w:val="24"/>
              </w:rPr>
            </w:pPr>
            <w:r>
              <w:rPr>
                <w:sz w:val="24"/>
              </w:rPr>
              <w:t>jpg</w:t>
            </w:r>
          </w:p>
        </w:tc>
        <w:tc>
          <w:tcPr>
            <w:tcW w:w="1677" w:type="dxa"/>
          </w:tcPr>
          <w:p>
            <w:pPr>
              <w:pStyle w:val="8"/>
              <w:spacing w:before="9"/>
              <w:rPr>
                <w:sz w:val="18"/>
              </w:rPr>
            </w:pPr>
          </w:p>
          <w:p>
            <w:pPr>
              <w:pStyle w:val="8"/>
              <w:ind w:left="8"/>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400" w:type="dxa"/>
          </w:tcPr>
          <w:p>
            <w:pPr>
              <w:pStyle w:val="8"/>
              <w:spacing w:before="11"/>
              <w:rPr>
                <w:sz w:val="18"/>
              </w:rPr>
            </w:pPr>
          </w:p>
          <w:p>
            <w:pPr>
              <w:pStyle w:val="8"/>
              <w:ind w:left="198" w:right="188"/>
              <w:jc w:val="center"/>
              <w:rPr>
                <w:sz w:val="24"/>
              </w:rPr>
            </w:pPr>
            <w:r>
              <w:rPr>
                <w:sz w:val="24"/>
              </w:rPr>
              <w:t>学历注册电子备案表</w:t>
            </w:r>
          </w:p>
        </w:tc>
        <w:tc>
          <w:tcPr>
            <w:tcW w:w="3150" w:type="dxa"/>
          </w:tcPr>
          <w:p>
            <w:pPr>
              <w:pStyle w:val="8"/>
              <w:spacing w:before="11"/>
              <w:rPr>
                <w:sz w:val="18"/>
              </w:rPr>
            </w:pPr>
          </w:p>
          <w:p>
            <w:pPr>
              <w:pStyle w:val="8"/>
              <w:ind w:left="299" w:right="293"/>
              <w:jc w:val="center"/>
              <w:rPr>
                <w:sz w:val="24"/>
              </w:rPr>
            </w:pPr>
            <w:r>
              <w:rPr>
                <w:sz w:val="24"/>
              </w:rPr>
              <w:t>学信网自行下载</w:t>
            </w:r>
          </w:p>
        </w:tc>
        <w:tc>
          <w:tcPr>
            <w:tcW w:w="1568" w:type="dxa"/>
          </w:tcPr>
          <w:p>
            <w:pPr>
              <w:pStyle w:val="8"/>
              <w:spacing w:before="11"/>
              <w:rPr>
                <w:sz w:val="18"/>
              </w:rPr>
            </w:pPr>
          </w:p>
          <w:p>
            <w:pPr>
              <w:pStyle w:val="8"/>
              <w:ind w:left="244" w:right="233"/>
              <w:jc w:val="center"/>
              <w:rPr>
                <w:sz w:val="24"/>
              </w:rPr>
            </w:pPr>
            <w:r>
              <w:rPr>
                <w:sz w:val="24"/>
              </w:rPr>
              <w:t>PDF</w:t>
            </w:r>
          </w:p>
        </w:tc>
        <w:tc>
          <w:tcPr>
            <w:tcW w:w="1677" w:type="dxa"/>
          </w:tcPr>
          <w:p>
            <w:pPr>
              <w:pStyle w:val="8"/>
              <w:spacing w:before="11"/>
              <w:rPr>
                <w:sz w:val="18"/>
              </w:rPr>
            </w:pPr>
          </w:p>
          <w:p>
            <w:pPr>
              <w:pStyle w:val="8"/>
              <w:ind w:left="8"/>
              <w:jc w:val="center"/>
              <w:rPr>
                <w:sz w:val="24"/>
              </w:rPr>
            </w:pPr>
            <w:r>
              <w:rPr>
                <w:sz w:val="24"/>
              </w:rPr>
              <w:t>—</w:t>
            </w:r>
          </w:p>
        </w:tc>
      </w:tr>
    </w:tbl>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70" w:firstLineChars="200"/>
        <w:textAlignment w:val="auto"/>
        <w:rPr>
          <w:rFonts w:hint="eastAsia" w:ascii="宋体" w:hAnsi="宋体" w:eastAsia="宋体" w:cs="宋体"/>
          <w:i w:val="0"/>
          <w:iCs w:val="0"/>
          <w:caps w:val="0"/>
          <w:color w:val="333333"/>
          <w:spacing w:val="0"/>
          <w:sz w:val="28"/>
          <w:szCs w:val="28"/>
          <w:bdr w:val="none" w:color="auto" w:sz="0" w:space="0"/>
        </w:rPr>
      </w:pPr>
    </w:p>
    <w:p>
      <w:pPr>
        <w:keepNext w:val="0"/>
        <w:keepLines w:val="0"/>
        <w:pageBreakBefore w:val="0"/>
        <w:widowControl w:val="0"/>
        <w:numPr>
          <w:numId w:val="0"/>
        </w:numPr>
        <w:kinsoku/>
        <w:wordWrap/>
        <w:overflowPunct/>
        <w:topLinePunct w:val="0"/>
        <w:autoSpaceDE/>
        <w:autoSpaceDN/>
        <w:bidi w:val="0"/>
        <w:adjustRightInd/>
        <w:snapToGrid/>
        <w:ind w:firstLine="420" w:firstLineChars="200"/>
        <w:jc w:val="right"/>
        <w:textAlignment w:val="auto"/>
        <w:rPr>
          <w:rFonts w:hint="eastAsia"/>
          <w:lang w:val="en-US" w:eastAsia="zh-CN"/>
        </w:rPr>
      </w:pPr>
    </w:p>
    <w:p>
      <w:pPr>
        <w:keepNext w:val="0"/>
        <w:keepLines w:val="0"/>
        <w:pageBreakBefore w:val="0"/>
        <w:widowControl w:val="0"/>
        <w:numPr>
          <w:numId w:val="0"/>
        </w:numPr>
        <w:kinsoku/>
        <w:wordWrap/>
        <w:overflowPunct/>
        <w:topLinePunct w:val="0"/>
        <w:autoSpaceDE/>
        <w:autoSpaceDN/>
        <w:bidi w:val="0"/>
        <w:adjustRightInd/>
        <w:snapToGrid/>
        <w:spacing w:line="360" w:lineRule="auto"/>
        <w:ind w:leftChars="0"/>
        <w:jc w:val="both"/>
        <w:textAlignment w:val="auto"/>
        <w:rPr>
          <w:rFonts w:hint="default"/>
          <w:sz w:val="28"/>
          <w:szCs w:val="28"/>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报名阶段如遇问题请与山西万保人力资源有限公司联系解决，咨询电话为：0351-8209398、17738702509</w:t>
      </w:r>
      <w:r>
        <w:rPr>
          <w:rFonts w:hint="eastAsia" w:ascii="宋体" w:hAnsi="宋体" w:eastAsia="宋体" w:cs="宋体"/>
          <w:i w:val="0"/>
          <w:iCs w:val="0"/>
          <w:caps w:val="0"/>
          <w:color w:val="333333"/>
          <w:spacing w:val="0"/>
          <w:sz w:val="28"/>
          <w:szCs w:val="28"/>
          <w:bdr w:val="none" w:color="auto" w:sz="0" w:space="0"/>
          <w:lang w:eastAsia="zh-CN"/>
        </w:rPr>
        <w:t>、</w:t>
      </w:r>
      <w:r>
        <w:rPr>
          <w:rFonts w:hint="eastAsia" w:ascii="宋体" w:hAnsi="宋体" w:eastAsia="宋体" w:cs="宋体"/>
          <w:i w:val="0"/>
          <w:iCs w:val="0"/>
          <w:caps w:val="0"/>
          <w:color w:val="333333"/>
          <w:spacing w:val="0"/>
          <w:sz w:val="28"/>
          <w:szCs w:val="28"/>
          <w:bdr w:val="none" w:color="auto" w:sz="0" w:space="0"/>
        </w:rPr>
        <w:t>18234143967。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考生报名提交的报考信息应当真实、准确，提供虚假报名信息的，一经查实，即取消报考资格。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bdr w:val="none" w:color="auto" w:sz="0" w:space="0"/>
        </w:rPr>
      </w:pPr>
      <w:r>
        <w:rPr>
          <w:rFonts w:hint="eastAsia" w:ascii="宋体" w:hAnsi="宋体" w:eastAsia="宋体" w:cs="宋体"/>
          <w:i w:val="0"/>
          <w:iCs w:val="0"/>
          <w:caps w:val="0"/>
          <w:color w:val="333333"/>
          <w:spacing w:val="0"/>
          <w:sz w:val="28"/>
          <w:szCs w:val="28"/>
          <w:bdr w:val="none" w:color="auto" w:sz="0" w:space="0"/>
        </w:rPr>
        <w:t>对伪造、变造有关证件、材料、信息骗取考试资格的，将按有关规定予以严肃处理。凡因信息填报有误、不全等导致未通过资格审查的，后果由报名者自行承担。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bdr w:val="none" w:color="auto" w:sz="0" w:space="0"/>
          <w:lang w:eastAsia="zh-CN"/>
        </w:rPr>
      </w:pPr>
      <w:r>
        <w:rPr>
          <w:rFonts w:hint="eastAsia" w:ascii="宋体" w:hAnsi="宋体" w:eastAsia="宋体" w:cs="宋体"/>
          <w:i w:val="0"/>
          <w:iCs w:val="0"/>
          <w:caps w:val="0"/>
          <w:color w:val="333333"/>
          <w:spacing w:val="0"/>
          <w:sz w:val="28"/>
          <w:szCs w:val="28"/>
          <w:bdr w:val="none" w:color="auto" w:sz="0" w:space="0"/>
        </w:rPr>
        <w:t>考生在应聘期间应关注微信公众号“万保人力”，点击功能栏“招贤纳士”、“招聘信息”，及时查看所报岗位的通知公告，并保持所留联系电话全天24小时通讯畅通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bdr w:val="none" w:color="auto" w:sz="0" w:space="0"/>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bdr w:val="none" w:color="auto" w:sz="0" w:space="0"/>
        </w:rPr>
        <w:t>资料审核通过的报名人员可缴纳考务费，缴纳考务费须使用电脑端登录网址http://www.wonderhr.com/enroll，通过支付宝扫描二维码缴纳；本次考试收取考生200元考试费用，逾期不再受理；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Style w:val="7"/>
          <w:rFonts w:hint="eastAsia" w:ascii="宋体" w:hAnsi="宋体" w:eastAsia="宋体" w:cs="宋体"/>
          <w:i w:val="0"/>
          <w:iCs w:val="0"/>
          <w:caps w:val="0"/>
          <w:color w:val="333333"/>
          <w:spacing w:val="0"/>
          <w:sz w:val="28"/>
          <w:szCs w:val="28"/>
          <w:bdr w:val="none" w:color="auto" w:sz="0" w:space="0"/>
        </w:rPr>
      </w:pPr>
      <w:r>
        <w:rPr>
          <w:rStyle w:val="7"/>
          <w:rFonts w:hint="eastAsia" w:ascii="宋体" w:hAnsi="宋体" w:eastAsia="宋体" w:cs="宋体"/>
          <w:i w:val="0"/>
          <w:iCs w:val="0"/>
          <w:caps w:val="0"/>
          <w:color w:val="333333"/>
          <w:spacing w:val="0"/>
          <w:sz w:val="28"/>
          <w:szCs w:val="28"/>
          <w:bdr w:val="none" w:color="auto" w:sz="0" w:space="0"/>
        </w:rPr>
        <w:t> 注：缴费成功后无需打印报名表与准考证</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firstLine="560" w:firstLineChars="200"/>
        <w:textAlignment w:val="auto"/>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lang w:val="en-US" w:eastAsia="zh-CN"/>
        </w:rPr>
        <w:t>2</w:t>
      </w:r>
      <w:r>
        <w:rPr>
          <w:rFonts w:hint="eastAsia" w:ascii="宋体" w:hAnsi="宋体" w:eastAsia="宋体" w:cs="宋体"/>
          <w:i w:val="0"/>
          <w:iCs w:val="0"/>
          <w:caps w:val="0"/>
          <w:color w:val="333333"/>
          <w:spacing w:val="0"/>
          <w:sz w:val="28"/>
          <w:szCs w:val="28"/>
          <w:shd w:val="clear" w:fill="FFFFFF"/>
        </w:rPr>
        <w:t>、其他报名注意事项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（1）报名人员报名前须认真阅读招聘公告及其附件，并根据本人条件严格按照职位要求进行报名；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（2）报名时，考生填写的报考信息应当真实、准确。对提供虚假报考信息或伪造、编造有关证件、材料、信息，骗取报考资格的，一经查实，立即取消报考资格。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b/>
          <w:bCs/>
          <w:i w:val="0"/>
          <w:iCs w:val="0"/>
          <w:caps w:val="0"/>
          <w:color w:val="333333"/>
          <w:spacing w:val="0"/>
          <w:sz w:val="28"/>
          <w:szCs w:val="28"/>
          <w:shd w:val="clear" w:fill="FFFFFF"/>
          <w:lang w:eastAsia="zh-CN"/>
        </w:rPr>
      </w:pPr>
      <w:r>
        <w:rPr>
          <w:rFonts w:hint="eastAsia" w:ascii="宋体" w:hAnsi="宋体" w:eastAsia="宋体" w:cs="宋体"/>
          <w:b/>
          <w:bCs/>
          <w:i w:val="0"/>
          <w:iCs w:val="0"/>
          <w:caps w:val="0"/>
          <w:color w:val="333333"/>
          <w:spacing w:val="0"/>
          <w:sz w:val="28"/>
          <w:szCs w:val="28"/>
          <w:shd w:val="clear" w:fill="FFFFFF"/>
          <w:lang w:eastAsia="zh-CN"/>
        </w:rPr>
        <w:t>（二）考试及录取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1、本次招聘考试分为笔试、面试、心理测试、体格检查；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2、笔试、面试两项考试满分均为100分，考试总成绩=笔试成绩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40%,笔试、面试和考试总成绩均保留两位小数（尾数四舍五入）。笔试结束后，根据总成绩，从高分到低分1:1.5比例确定面试对象，如有并列人员一并进入面试；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3、招考岗位不设定开考比例，按实际报名人数开考。请考生关注微信公众号“万保人力”，点击功能栏“招贤纳士”、“招聘信息”，及时查看所报岗位的通知公告，并保持所留联系电话全天24小时通讯畅通。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笔试</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lang w:val="en-US" w:eastAsia="zh-CN"/>
        </w:rPr>
        <w:t>笔试相关信息请</w:t>
      </w:r>
      <w:r>
        <w:rPr>
          <w:rFonts w:hint="eastAsia" w:ascii="宋体" w:hAnsi="宋体" w:eastAsia="宋体" w:cs="宋体"/>
          <w:i w:val="0"/>
          <w:iCs w:val="0"/>
          <w:caps w:val="0"/>
          <w:color w:val="333333"/>
          <w:spacing w:val="0"/>
          <w:sz w:val="28"/>
          <w:szCs w:val="28"/>
        </w:rPr>
        <w:t>关注微信公众号“万保人力”，点击功能栏“招贤纳士”、“招聘信息”，及时查看所报岗位的通知公告，并保持所留联系电话全天24小时通讯畅通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，因本人原因错过重要信息而影响考试聘用的或未按规定时间到场候考的，均视为自动放弃笔试资格；</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笔试内容：综合能力测试；</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eastAsia="zh-CN"/>
        </w:rPr>
        <w:t>笔试采取闭卷形式进行，考试时间为</w:t>
      </w:r>
      <w:r>
        <w:rPr>
          <w:rFonts w:hint="eastAsia" w:ascii="宋体" w:hAnsi="宋体" w:eastAsia="宋体" w:cs="宋体"/>
          <w:i w:val="0"/>
          <w:iCs w:val="0"/>
          <w:caps w:val="0"/>
          <w:color w:val="333333"/>
          <w:spacing w:val="0"/>
          <w:sz w:val="28"/>
          <w:szCs w:val="28"/>
          <w:lang w:val="en-US" w:eastAsia="zh-CN"/>
        </w:rPr>
        <w:t>90分钟；</w:t>
      </w:r>
    </w:p>
    <w:p>
      <w:pPr>
        <w:pStyle w:val="3"/>
        <w:keepNext w:val="0"/>
        <w:keepLines w:val="0"/>
        <w:widowControl/>
        <w:numPr>
          <w:ilvl w:val="0"/>
          <w:numId w:val="7"/>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420"/>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lang w:val="en-US" w:eastAsia="zh-CN"/>
        </w:rPr>
        <w:t>笔试成绩按60%的比例计入总成绩。</w:t>
      </w:r>
    </w:p>
    <w:p>
      <w:pPr>
        <w:pStyle w:val="3"/>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lang w:val="en-US" w:eastAsia="zh-CN"/>
        </w:rPr>
      </w:pPr>
      <w:r>
        <w:rPr>
          <w:rFonts w:hint="eastAsia" w:ascii="宋体" w:hAnsi="宋体" w:eastAsia="宋体" w:cs="宋体"/>
          <w:i w:val="0"/>
          <w:iCs w:val="0"/>
          <w:caps w:val="0"/>
          <w:color w:val="333333"/>
          <w:spacing w:val="0"/>
          <w:sz w:val="28"/>
          <w:szCs w:val="28"/>
          <w:lang w:val="en-US" w:eastAsia="zh-CN"/>
        </w:rPr>
        <w:t>面试</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面试形式：</w:t>
      </w:r>
      <w:r>
        <w:rPr>
          <w:rFonts w:hint="eastAsia" w:ascii="宋体" w:hAnsi="宋体" w:eastAsia="宋体" w:cs="宋体"/>
          <w:i w:val="0"/>
          <w:iCs w:val="0"/>
          <w:caps w:val="0"/>
          <w:color w:val="333333"/>
          <w:spacing w:val="0"/>
          <w:sz w:val="28"/>
          <w:szCs w:val="28"/>
          <w:shd w:val="clear" w:fill="FFFFFF"/>
          <w:lang w:eastAsia="zh-CN"/>
        </w:rPr>
        <w:t>面试采用</w:t>
      </w:r>
      <w:r>
        <w:rPr>
          <w:rFonts w:hint="eastAsia" w:ascii="宋体" w:hAnsi="宋体" w:eastAsia="宋体" w:cs="宋体"/>
          <w:i w:val="0"/>
          <w:iCs w:val="0"/>
          <w:caps w:val="0"/>
          <w:color w:val="333333"/>
          <w:spacing w:val="0"/>
          <w:sz w:val="28"/>
          <w:szCs w:val="28"/>
          <w:shd w:val="clear" w:fill="FFFFFF"/>
        </w:rPr>
        <w:t>半结构化</w:t>
      </w:r>
      <w:r>
        <w:rPr>
          <w:rFonts w:hint="eastAsia" w:ascii="宋体" w:hAnsi="宋体" w:eastAsia="宋体" w:cs="宋体"/>
          <w:i w:val="0"/>
          <w:iCs w:val="0"/>
          <w:caps w:val="0"/>
          <w:color w:val="333333"/>
          <w:spacing w:val="0"/>
          <w:sz w:val="28"/>
          <w:szCs w:val="28"/>
          <w:shd w:val="clear" w:fill="FFFFFF"/>
          <w:lang w:eastAsia="zh-CN"/>
        </w:rPr>
        <w:t>；</w:t>
      </w:r>
    </w:p>
    <w:p>
      <w:pPr>
        <w:pStyle w:val="3"/>
        <w:keepNext w:val="0"/>
        <w:keepLines w:val="0"/>
        <w:pageBreakBefore w:val="0"/>
        <w:widowControl/>
        <w:numPr>
          <w:ilvl w:val="0"/>
          <w:numId w:val="8"/>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240" w:lineRule="auto"/>
        <w:ind w:left="0" w:leftChars="0" w:right="0" w:rightChars="0" w:firstLine="418" w:firstLineChars="147"/>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面试内容：面试实行量化评分，主要考察应聘人员语言表达、逻辑思维、责任感与进取心、自我能力认知以及入职动机、行为举止和形象气质等；</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20" w:leftChars="0" w:right="0" w:rightChars="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面试成绩按40%的比例计入总成绩；</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rightChars="0" w:firstLine="418" w:firstLineChars="147"/>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面试时须提供无犯罪记录证明（在户籍所在地派出所开具）、个人征信报告详细版一份（携带本人身份证至“中国人民银行”办理打印）；</w:t>
      </w:r>
    </w:p>
    <w:p>
      <w:pPr>
        <w:pStyle w:val="3"/>
        <w:keepNext w:val="0"/>
        <w:keepLines w:val="0"/>
        <w:widowControl/>
        <w:numPr>
          <w:ilvl w:val="0"/>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rightChars="0" w:firstLine="418" w:firstLineChars="147"/>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面试结束后，按综合成绩（考试总成绩=笔试成绩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40%，按四舍五入保留两位小位数）从高到低的顺序，按招聘岗位计划聘用人数1:1.2确定心理测试人员。</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7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心理测试</w:t>
      </w:r>
    </w:p>
    <w:p>
      <w:pPr>
        <w:pStyle w:val="3"/>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7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心理测试由山西万保人力资源有限公司配合消防救援机构组织实施；</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70" w:firstLineChars="200"/>
        <w:textAlignment w:val="auto"/>
        <w:rPr>
          <w:rFonts w:hint="eastAsia" w:ascii="宋体" w:hAnsi="宋体" w:eastAsia="宋体" w:cs="宋体"/>
          <w:i w:val="0"/>
          <w:iCs w:val="0"/>
          <w:caps w:val="0"/>
          <w:color w:val="333333"/>
          <w:spacing w:val="0"/>
          <w:sz w:val="28"/>
          <w:szCs w:val="28"/>
          <w:lang w:eastAsia="zh-CN"/>
        </w:rPr>
      </w:pPr>
      <w:r>
        <w:rPr>
          <w:rFonts w:hint="eastAsia" w:ascii="宋体" w:hAnsi="宋体" w:eastAsia="宋体" w:cs="宋体"/>
          <w:i w:val="0"/>
          <w:iCs w:val="0"/>
          <w:caps w:val="0"/>
          <w:color w:val="333333"/>
          <w:spacing w:val="0"/>
          <w:sz w:val="28"/>
          <w:szCs w:val="28"/>
          <w:shd w:val="clear" w:fill="FFFFFF"/>
          <w:lang w:val="en-US" w:eastAsia="zh-CN"/>
        </w:rPr>
        <w:t>2、参加心理测试人员名单及地点等详细信息请关注</w:t>
      </w:r>
      <w:r>
        <w:rPr>
          <w:rFonts w:hint="eastAsia" w:ascii="宋体" w:hAnsi="宋体" w:eastAsia="宋体" w:cs="宋体"/>
          <w:i w:val="0"/>
          <w:iCs w:val="0"/>
          <w:caps w:val="0"/>
          <w:color w:val="333333"/>
          <w:spacing w:val="0"/>
          <w:sz w:val="28"/>
          <w:szCs w:val="28"/>
        </w:rPr>
        <w:t>微信公众号“万保人力”，点击功能栏“招贤纳士”、“招聘信息”，及时查看所报岗位的通知公告，并保持所留联系电话全天24小时通讯畅通</w:t>
      </w:r>
      <w:r>
        <w:rPr>
          <w:rFonts w:hint="eastAsia" w:ascii="宋体" w:hAnsi="宋体" w:eastAsia="宋体" w:cs="宋体"/>
          <w:i w:val="0"/>
          <w:iCs w:val="0"/>
          <w:caps w:val="0"/>
          <w:color w:val="333333"/>
          <w:spacing w:val="0"/>
          <w:sz w:val="28"/>
          <w:szCs w:val="28"/>
          <w:lang w:eastAsia="zh-CN"/>
        </w:rPr>
        <w:t>，因本人原因错过重要信息而影响考试聘用的或未按规定时间到场测试的，均视为自动放弃心理测试资格；</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7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3、心理测试采用国家综合性消防救援队伍消防员招录心理测试系统进行电脑评判，由系统自动评判“合格”或“不合格”。心理测试不合格者，直接予以淘汰；</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7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4、心理测试合格者依据综合成绩（</w:t>
      </w:r>
      <w:r>
        <w:rPr>
          <w:rFonts w:hint="eastAsia" w:ascii="宋体" w:hAnsi="宋体" w:eastAsia="宋体" w:cs="宋体"/>
          <w:i w:val="0"/>
          <w:iCs w:val="0"/>
          <w:caps w:val="0"/>
          <w:color w:val="333333"/>
          <w:spacing w:val="0"/>
          <w:sz w:val="28"/>
          <w:szCs w:val="28"/>
          <w:shd w:val="clear" w:fill="FFFFFF"/>
          <w:lang w:val="en-US" w:eastAsia="zh-CN"/>
        </w:rPr>
        <w:t>考试总成绩=笔试成绩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60%+面试成绩</w:t>
      </w:r>
      <w:r>
        <w:rPr>
          <w:rFonts w:hint="eastAsia" w:ascii="宋体" w:hAnsi="宋体" w:eastAsia="宋体" w:cs="宋体"/>
          <w:i w:val="0"/>
          <w:iCs w:val="0"/>
          <w:caps w:val="0"/>
          <w:color w:val="333333"/>
          <w:spacing w:val="0"/>
          <w:sz w:val="28"/>
          <w:szCs w:val="28"/>
          <w:shd w:val="clear" w:fill="FFFFFF"/>
        </w:rPr>
        <w:t>×</w:t>
      </w:r>
      <w:r>
        <w:rPr>
          <w:rFonts w:hint="eastAsia" w:ascii="宋体" w:hAnsi="宋体" w:eastAsia="宋体" w:cs="宋体"/>
          <w:i w:val="0"/>
          <w:iCs w:val="0"/>
          <w:caps w:val="0"/>
          <w:color w:val="333333"/>
          <w:spacing w:val="0"/>
          <w:sz w:val="28"/>
          <w:szCs w:val="28"/>
          <w:shd w:val="clear" w:fill="FFFFFF"/>
          <w:lang w:val="en-US" w:eastAsia="zh-CN"/>
        </w:rPr>
        <w:t>40%，按四舍五入保留两位小位数）从高到低的顺序，按招聘岗位计划聘用人数1:1确定体格检查人员。</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w:t>
      </w:r>
    </w:p>
    <w:p>
      <w:pPr>
        <w:pStyle w:val="3"/>
        <w:keepNext w:val="0"/>
        <w:keepLines w:val="0"/>
        <w:pageBreakBefore w:val="0"/>
        <w:widowControl/>
        <w:numPr>
          <w:ilvl w:val="0"/>
          <w:numId w:val="1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由山西万保人力资源有限公司统一组织安排。参照《公务员录用体检标准（试行）》的有关标准执行，参加体格检查人员在规定时间到指定场地参加体格检查，体格检查费用自理。不按规定时间参加体格检查的人员，视作自动放弃录用资格。</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资格审查</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资格审查贯穿招录工作全过程，在招录各环节发现报考者不符合报考资格条件的，均可以取消其报考资格或录用资格。</w:t>
      </w:r>
    </w:p>
    <w:p>
      <w:pPr>
        <w:pStyle w:val="3"/>
        <w:keepNext w:val="0"/>
        <w:keepLines w:val="0"/>
        <w:pageBreakBefore w:val="0"/>
        <w:widowControl/>
        <w:numPr>
          <w:ilvl w:val="0"/>
          <w:numId w:val="1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公示及培训</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体格检查合格者，确定为拟录用人员，拟录用人员名单在山西万保人力资源有限公司官网进行公示，公示期为2个工作日，接受社会监督。</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岗前培训</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新招录的迎泽区消防安全管理中心岗前试用期为2个月（其中包含15日岗前集中培训期，试用期自培训之日起算）。培训期满经考核合格方可签订劳动合同办理聘用手续，培训考试不合格，或有其他不适宜从事此岗位人员工作情形的，予以淘汰（岗前培训需自行提供近3日的核酸检测结果）。</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四、用工形式</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劳务派遣形式。入职人员经消防救援机构两周的岗前集中培训后分配至迎泽区消防安全管理中心、消防办（站、所）实体化开展工作。被聘用人员与山西万保人力资源有限公司签订《派遣员工劳动合同》，公司以劳务派遣形式向迎泽区消防安全管理中心派遣工作人员。</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jc w:val="left"/>
        <w:textAlignment w:val="auto"/>
        <w:rPr>
          <w:rFonts w:hint="eastAsia" w:ascii="宋体" w:hAnsi="宋体" w:eastAsia="宋体" w:cs="宋体"/>
          <w:b/>
          <w:bCs/>
          <w:i w:val="0"/>
          <w:iCs w:val="0"/>
          <w:caps w:val="0"/>
          <w:color w:val="333333"/>
          <w:spacing w:val="0"/>
          <w:sz w:val="28"/>
          <w:szCs w:val="28"/>
          <w:shd w:val="clear" w:fill="FFFFFF"/>
          <w:lang w:val="en-US" w:eastAsia="zh-CN"/>
        </w:rPr>
      </w:pPr>
      <w:r>
        <w:rPr>
          <w:rFonts w:hint="eastAsia" w:ascii="宋体" w:hAnsi="宋体" w:eastAsia="宋体" w:cs="宋体"/>
          <w:b/>
          <w:bCs/>
          <w:i w:val="0"/>
          <w:iCs w:val="0"/>
          <w:caps w:val="0"/>
          <w:color w:val="333333"/>
          <w:spacing w:val="0"/>
          <w:sz w:val="28"/>
          <w:szCs w:val="28"/>
          <w:shd w:val="clear" w:fill="FFFFFF"/>
          <w:lang w:val="en-US" w:eastAsia="zh-CN"/>
        </w:rPr>
        <w:t>五、其他事项</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2、本招聘公告以山西万保人力资源有限公司官网及微信公众号为准，对于其他平台转载信息不做解释。</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公司地址：太原市万柏林区晋祠路中海寰宇天下九号楼底商公司网址：www.wonderhr.com</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咨询电话：0351-8209398 18234143967 17738702509</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2022 年 6 月 9日</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textAlignment w:val="auto"/>
        <w:rPr>
          <w:rFonts w:hint="eastAsia" w:ascii="宋体" w:hAnsi="宋体" w:eastAsia="宋体" w:cs="宋体"/>
          <w:i w:val="0"/>
          <w:iCs w:val="0"/>
          <w:caps w:val="0"/>
          <w:color w:val="333333"/>
          <w:spacing w:val="0"/>
          <w:sz w:val="28"/>
          <w:szCs w:val="28"/>
          <w:shd w:val="clear" w:fill="FFFFFF"/>
          <w:lang w:val="en-US" w:eastAsia="zh-CN"/>
        </w:rPr>
      </w:pP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firstLine="560" w:firstLineChars="20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bdr w:val="none" w:color="auto" w:sz="0" w:space="0"/>
        </w:rPr>
        <w:t>相关附件：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bdr w:val="none" w:color="auto" w:sz="0" w:space="0"/>
        </w:rPr>
        <w:t>1.附件 1《考生须知》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bdr w:val="none" w:color="auto" w:sz="0" w:space="0"/>
        </w:rPr>
        <w:t>2.附件 2《疫情防控注意事项》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附件 1：《考生须知》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7"/>
          <w:rFonts w:hint="eastAsia" w:ascii="微软雅黑" w:hAnsi="微软雅黑" w:eastAsia="微软雅黑" w:cs="微软雅黑"/>
          <w:i w:val="0"/>
          <w:iCs w:val="0"/>
          <w:caps w:val="0"/>
          <w:color w:val="333333"/>
          <w:spacing w:val="0"/>
          <w:sz w:val="30"/>
          <w:szCs w:val="30"/>
          <w:bdr w:val="none" w:color="auto" w:sz="0" w:space="0"/>
        </w:rPr>
        <w:t>考生须知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为保持良好的报考风纪，为考生创造一个公平、公正的报考环境， 请报考本岗位的考生认真阅读以下《考生须知》内容，并自觉遵守相 关规定，如有违反本规定的考生，取消其报考资格。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一、报名纪律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1、考生须按照报考岗位的要求，提供真实有效的资料，不得提供伪造、虚假资料骗取报名资格；</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2、考生须依照招聘公告要求的内容准备个人报名资料，因考生填报信息有误、不全等导致资格审核未通过，后果由考生承担；</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3、考生报名资格审核通过后，因个人原因导致未能在规定时间内准时参加笔试、面试的情况，考试费用一律不得申请退回，且公司不再单独组织面试、笔试。</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二、笔试考场纪律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1、考生参加考试除必要物品外，不得将其他物品带入考场，已带入考场者必须存放至监考老师指定的位置；</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2、考生必须按指定位置就座，不得私自更换位置；</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3、考生应自觉保持考场纪律，不交谈、不喧闹、不得左顾右盼等；</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4、考生考试期间不得擅自离开考场，未交卷且未征得监考老师同意离开考场者，不再允许返回考场继续答卷。</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三、面试考场纪律</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1、考生应保持考场内肃静，各种通讯工具应调至关机或离线状态；</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2、任何与考试无关的人员不得随意出入候考室，考生陪同人员应在室外等候；</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3、所有参加面试的考生应在候考室统一等候，由工作人员逐一引入面试考场；</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4、面试结束后的考生应立即离场，不得再次进入候考室；</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lef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5、考生有特殊情况应示意现场工作人员，由工作人员为考生提供帮助。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560" w:firstLineChars="200"/>
        <w:jc w:val="right"/>
        <w:textAlignment w:val="auto"/>
        <w:rPr>
          <w:rFonts w:hint="eastAsia" w:ascii="宋体" w:hAnsi="宋体" w:eastAsia="宋体" w:cs="宋体"/>
          <w:b w:val="0"/>
          <w:bCs w:val="0"/>
          <w:i w:val="0"/>
          <w:iCs w:val="0"/>
          <w:caps w:val="0"/>
          <w:color w:val="333333"/>
          <w:spacing w:val="0"/>
          <w:sz w:val="28"/>
          <w:szCs w:val="28"/>
          <w:shd w:val="clear" w:fill="FFFFFF"/>
          <w:lang w:val="en-US" w:eastAsia="zh-CN"/>
        </w:rPr>
      </w:pPr>
      <w:r>
        <w:rPr>
          <w:rFonts w:hint="eastAsia" w:ascii="宋体" w:hAnsi="宋体" w:eastAsia="宋体" w:cs="宋体"/>
          <w:b w:val="0"/>
          <w:bCs w:val="0"/>
          <w:i w:val="0"/>
          <w:iCs w:val="0"/>
          <w:caps w:val="0"/>
          <w:color w:val="333333"/>
          <w:spacing w:val="0"/>
          <w:sz w:val="28"/>
          <w:szCs w:val="28"/>
          <w:shd w:val="clear" w:fill="FFFFFF"/>
          <w:lang w:val="en-US" w:eastAsia="zh-CN"/>
        </w:rPr>
        <w:t>2022 年 6 月 9 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rPr>
          <w:rFonts w:hint="eastAsia" w:asciiTheme="minorEastAsia" w:hAnsiTheme="minorEastAsia" w:eastAsiaTheme="minorEastAsia" w:cstheme="minorEastAsia"/>
          <w:i w:val="0"/>
          <w:iCs w:val="0"/>
          <w:caps w:val="0"/>
          <w:color w:val="333333"/>
          <w:spacing w:val="0"/>
          <w:sz w:val="28"/>
          <w:szCs w:val="28"/>
        </w:rPr>
      </w:pPr>
      <w:r>
        <w:rPr>
          <w:rFonts w:hint="eastAsia" w:asciiTheme="minorEastAsia" w:hAnsiTheme="minorEastAsia" w:eastAsiaTheme="minorEastAsia" w:cstheme="minorEastAsia"/>
          <w:i w:val="0"/>
          <w:iCs w:val="0"/>
          <w:caps w:val="0"/>
          <w:color w:val="333333"/>
          <w:spacing w:val="0"/>
          <w:sz w:val="28"/>
          <w:szCs w:val="28"/>
        </w:rPr>
        <w:t>附件 2：《疫情防控注意事项》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Style w:val="7"/>
          <w:rFonts w:hint="eastAsia" w:ascii="微软雅黑" w:hAnsi="微软雅黑" w:eastAsia="微软雅黑" w:cs="微软雅黑"/>
          <w:i w:val="0"/>
          <w:iCs w:val="0"/>
          <w:caps w:val="0"/>
          <w:color w:val="333333"/>
          <w:spacing w:val="0"/>
          <w:sz w:val="30"/>
          <w:szCs w:val="30"/>
          <w:bdr w:val="none" w:color="auto" w:sz="0" w:space="0"/>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rPr>
          <w:rFonts w:hint="eastAsia" w:ascii="微软雅黑" w:hAnsi="微软雅黑" w:eastAsia="微软雅黑" w:cs="微软雅黑"/>
          <w:i w:val="0"/>
          <w:iCs w:val="0"/>
          <w:caps w:val="0"/>
          <w:color w:val="333333"/>
          <w:spacing w:val="0"/>
          <w:sz w:val="22"/>
          <w:szCs w:val="22"/>
        </w:rPr>
      </w:pPr>
      <w:r>
        <w:rPr>
          <w:rStyle w:val="7"/>
          <w:rFonts w:hint="eastAsia" w:ascii="微软雅黑" w:hAnsi="微软雅黑" w:eastAsia="微软雅黑" w:cs="微软雅黑"/>
          <w:i w:val="0"/>
          <w:iCs w:val="0"/>
          <w:caps w:val="0"/>
          <w:color w:val="333333"/>
          <w:spacing w:val="0"/>
          <w:sz w:val="30"/>
          <w:szCs w:val="30"/>
          <w:bdr w:val="none" w:color="auto" w:sz="0" w:space="0"/>
        </w:rPr>
        <w:t>疫情防控注意事项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i w:val="0"/>
          <w:iCs w:val="0"/>
          <w:caps w:val="0"/>
          <w:color w:val="333333"/>
          <w:spacing w:val="0"/>
          <w:sz w:val="22"/>
          <w:szCs w:val="22"/>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请广大考生知悉并遵守我省疫情防控要求，做好自我健康管理，参加报名、考试时积极配合疫情防控工作。</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（一）请参与本次招聘的考生严格遵守太原市常态化疫情防控要求，做到自觉佩戴口罩，主动配合体温检测及扫描场所码、健康码和行程码，并按照相关要求出示5日内核酸阴性证明；</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（二） 所有考生必须按要求主动接受体温测量，经现场工作人员确认有可疑症状的（体温 37.3℃以上，出现持续干咳、乏力、呼吸困难等症状），立即就近到发热门诊或定点医院进一步诊疗；</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（三） 考生须自备一次性使用医用口罩或医用外科口罩， 除核验身份时摘口罩外，全程须佩戴口罩；</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（四） 考生要服从现场管理，尽量保持 1 米以上距离， 避免近距离接触交流，严禁聚集和逗留；</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（五）考生在往返考点过程中，建议做到居住地与考点之间直线到达，不参加与考试无关的聚集性活动。</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lef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righ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山西万保人力资源有限公司</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leftChars="200" w:right="0" w:rightChars="0" w:firstLine="600" w:firstLineChars="200"/>
        <w:jc w:val="right"/>
        <w:textAlignment w:val="auto"/>
        <w:rPr>
          <w:rFonts w:hint="eastAsia" w:ascii="宋体" w:hAnsi="宋体" w:eastAsia="宋体" w:cs="宋体"/>
          <w:b w:val="0"/>
          <w:bCs w:val="0"/>
          <w:i w:val="0"/>
          <w:iCs w:val="0"/>
          <w:caps w:val="0"/>
          <w:color w:val="333333"/>
          <w:spacing w:val="0"/>
          <w:sz w:val="30"/>
          <w:szCs w:val="30"/>
          <w:shd w:val="clear" w:fill="FFFFFF"/>
          <w:lang w:val="en-US" w:eastAsia="zh-CN"/>
        </w:rPr>
      </w:pPr>
      <w:r>
        <w:rPr>
          <w:rFonts w:hint="eastAsia" w:ascii="宋体" w:hAnsi="宋体" w:eastAsia="宋体" w:cs="宋体"/>
          <w:b w:val="0"/>
          <w:bCs w:val="0"/>
          <w:i w:val="0"/>
          <w:iCs w:val="0"/>
          <w:caps w:val="0"/>
          <w:color w:val="333333"/>
          <w:spacing w:val="0"/>
          <w:sz w:val="30"/>
          <w:szCs w:val="30"/>
          <w:shd w:val="clear" w:fill="FFFFFF"/>
          <w:lang w:val="en-US" w:eastAsia="zh-CN"/>
        </w:rPr>
        <w:t>2022 年 6 月 9 日</w:t>
      </w: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atLeast"/>
        <w:ind w:right="0" w:rightChars="0"/>
        <w:textAlignment w:val="auto"/>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55"/>
        <w:rPr>
          <w:rFonts w:hint="default" w:ascii="宋体" w:hAnsi="宋体" w:eastAsia="宋体" w:cs="宋体"/>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rPr>
          <w:rStyle w:val="7"/>
          <w:rFonts w:hint="eastAsia" w:ascii="宋体" w:hAnsi="宋体" w:eastAsia="宋体" w:cs="宋体"/>
          <w:i w:val="0"/>
          <w:iCs w:val="0"/>
          <w:caps w:val="0"/>
          <w:color w:val="333333"/>
          <w:spacing w:val="0"/>
          <w:sz w:val="28"/>
          <w:szCs w:val="28"/>
          <w:bdr w:val="none" w:color="auto" w:sz="0" w:space="0"/>
        </w:rPr>
      </w:pPr>
    </w:p>
    <w:p>
      <w:pPr>
        <w:keepNext w:val="0"/>
        <w:keepLines w:val="0"/>
        <w:pageBreakBefore w:val="0"/>
        <w:widowControl w:val="0"/>
        <w:numPr>
          <w:numId w:val="0"/>
        </w:numPr>
        <w:kinsoku/>
        <w:wordWrap/>
        <w:overflowPunct/>
        <w:topLinePunct w:val="0"/>
        <w:autoSpaceDE/>
        <w:autoSpaceDN/>
        <w:bidi w:val="0"/>
        <w:adjustRightInd/>
        <w:snapToGrid/>
        <w:spacing w:line="360" w:lineRule="auto"/>
        <w:jc w:val="both"/>
        <w:textAlignment w:val="auto"/>
        <w:rPr>
          <w:rFonts w:hint="eastAsia" w:eastAsiaTheme="minorEastAsia"/>
          <w:lang w:val="en-US" w:eastAsia="zh-CN"/>
        </w:rPr>
      </w:pP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思源黑体 CN Bold">
    <w:panose1 w:val="020B0800000000000000"/>
    <w:charset w:val="86"/>
    <w:family w:val="auto"/>
    <w:pitch w:val="default"/>
    <w:sig w:usb0="20000003" w:usb1="2ADF3C10" w:usb2="00000016" w:usb3="00000000" w:csb0="6006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A6DEC"/>
    <w:multiLevelType w:val="singleLevel"/>
    <w:tmpl w:val="8C4A6DEC"/>
    <w:lvl w:ilvl="0" w:tentative="0">
      <w:start w:val="1"/>
      <w:numFmt w:val="decimal"/>
      <w:suff w:val="nothing"/>
      <w:lvlText w:val="%1、"/>
      <w:lvlJc w:val="left"/>
    </w:lvl>
  </w:abstractNum>
  <w:abstractNum w:abstractNumId="1">
    <w:nsid w:val="8EEED78E"/>
    <w:multiLevelType w:val="singleLevel"/>
    <w:tmpl w:val="8EEED78E"/>
    <w:lvl w:ilvl="0" w:tentative="0">
      <w:start w:val="1"/>
      <w:numFmt w:val="decimal"/>
      <w:suff w:val="nothing"/>
      <w:lvlText w:val="%1、"/>
      <w:lvlJc w:val="left"/>
    </w:lvl>
  </w:abstractNum>
  <w:abstractNum w:abstractNumId="2">
    <w:nsid w:val="9F12E4B8"/>
    <w:multiLevelType w:val="singleLevel"/>
    <w:tmpl w:val="9F12E4B8"/>
    <w:lvl w:ilvl="0" w:tentative="0">
      <w:start w:val="1"/>
      <w:numFmt w:val="chineseCounting"/>
      <w:suff w:val="nothing"/>
      <w:lvlText w:val="%1、"/>
      <w:lvlJc w:val="left"/>
      <w:rPr>
        <w:rFonts w:hint="eastAsia"/>
      </w:rPr>
    </w:lvl>
  </w:abstractNum>
  <w:abstractNum w:abstractNumId="3">
    <w:nsid w:val="F55D8B88"/>
    <w:multiLevelType w:val="singleLevel"/>
    <w:tmpl w:val="F55D8B88"/>
    <w:lvl w:ilvl="0" w:tentative="0">
      <w:start w:val="1"/>
      <w:numFmt w:val="decimal"/>
      <w:suff w:val="nothing"/>
      <w:lvlText w:val="%1、"/>
      <w:lvlJc w:val="left"/>
    </w:lvl>
  </w:abstractNum>
  <w:abstractNum w:abstractNumId="4">
    <w:nsid w:val="F6566B57"/>
    <w:multiLevelType w:val="singleLevel"/>
    <w:tmpl w:val="F6566B57"/>
    <w:lvl w:ilvl="0" w:tentative="0">
      <w:start w:val="1"/>
      <w:numFmt w:val="chineseCounting"/>
      <w:suff w:val="nothing"/>
      <w:lvlText w:val="（%1）"/>
      <w:lvlJc w:val="left"/>
      <w:rPr>
        <w:rFonts w:hint="eastAsia"/>
      </w:rPr>
    </w:lvl>
  </w:abstractNum>
  <w:abstractNum w:abstractNumId="5">
    <w:nsid w:val="019D5241"/>
    <w:multiLevelType w:val="singleLevel"/>
    <w:tmpl w:val="019D5241"/>
    <w:lvl w:ilvl="0" w:tentative="0">
      <w:start w:val="3"/>
      <w:numFmt w:val="chineseCounting"/>
      <w:suff w:val="nothing"/>
      <w:lvlText w:val="（%1）"/>
      <w:lvlJc w:val="left"/>
      <w:rPr>
        <w:rFonts w:hint="eastAsia"/>
      </w:rPr>
    </w:lvl>
  </w:abstractNum>
  <w:abstractNum w:abstractNumId="6">
    <w:nsid w:val="06A1F6E7"/>
    <w:multiLevelType w:val="singleLevel"/>
    <w:tmpl w:val="06A1F6E7"/>
    <w:lvl w:ilvl="0" w:tentative="0">
      <w:start w:val="1"/>
      <w:numFmt w:val="decimal"/>
      <w:suff w:val="nothing"/>
      <w:lvlText w:val="%1、"/>
      <w:lvlJc w:val="left"/>
    </w:lvl>
  </w:abstractNum>
  <w:abstractNum w:abstractNumId="7">
    <w:nsid w:val="145245DF"/>
    <w:multiLevelType w:val="singleLevel"/>
    <w:tmpl w:val="145245DF"/>
    <w:lvl w:ilvl="0" w:tentative="0">
      <w:start w:val="1"/>
      <w:numFmt w:val="decimal"/>
      <w:suff w:val="nothing"/>
      <w:lvlText w:val="%1、"/>
      <w:lvlJc w:val="left"/>
    </w:lvl>
  </w:abstractNum>
  <w:abstractNum w:abstractNumId="8">
    <w:nsid w:val="2275337C"/>
    <w:multiLevelType w:val="singleLevel"/>
    <w:tmpl w:val="2275337C"/>
    <w:lvl w:ilvl="0" w:tentative="0">
      <w:start w:val="1"/>
      <w:numFmt w:val="decimal"/>
      <w:suff w:val="nothing"/>
      <w:lvlText w:val="%1、"/>
      <w:lvlJc w:val="left"/>
    </w:lvl>
  </w:abstractNum>
  <w:abstractNum w:abstractNumId="9">
    <w:nsid w:val="2F56AD89"/>
    <w:multiLevelType w:val="singleLevel"/>
    <w:tmpl w:val="2F56AD89"/>
    <w:lvl w:ilvl="0" w:tentative="0">
      <w:start w:val="1"/>
      <w:numFmt w:val="decimal"/>
      <w:suff w:val="nothing"/>
      <w:lvlText w:val="%1、"/>
      <w:lvlJc w:val="left"/>
    </w:lvl>
  </w:abstractNum>
  <w:abstractNum w:abstractNumId="10">
    <w:nsid w:val="659901AB"/>
    <w:multiLevelType w:val="singleLevel"/>
    <w:tmpl w:val="659901AB"/>
    <w:lvl w:ilvl="0" w:tentative="0">
      <w:start w:val="1"/>
      <w:numFmt w:val="decimal"/>
      <w:suff w:val="nothing"/>
      <w:lvlText w:val="%1、"/>
      <w:lvlJc w:val="left"/>
    </w:lvl>
  </w:abstractNum>
  <w:num w:numId="1">
    <w:abstractNumId w:val="2"/>
  </w:num>
  <w:num w:numId="2">
    <w:abstractNumId w:val="4"/>
  </w:num>
  <w:num w:numId="3">
    <w:abstractNumId w:val="8"/>
  </w:num>
  <w:num w:numId="4">
    <w:abstractNumId w:val="0"/>
  </w:num>
  <w:num w:numId="5">
    <w:abstractNumId w:val="10"/>
  </w:num>
  <w:num w:numId="6">
    <w:abstractNumId w:val="1"/>
  </w:num>
  <w:num w:numId="7">
    <w:abstractNumId w:val="9"/>
  </w:num>
  <w:num w:numId="8">
    <w:abstractNumId w:val="6"/>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0ZTAyOTRjZjkwZjRlZmZmMzMxN2E0M2Q3YWRlYTAifQ=="/>
  </w:docVars>
  <w:rsids>
    <w:rsidRoot w:val="7FBA5E82"/>
    <w:rsid w:val="014C4DA3"/>
    <w:rsid w:val="04C2712A"/>
    <w:rsid w:val="0DFE11D3"/>
    <w:rsid w:val="109C6FBD"/>
    <w:rsid w:val="10B262A5"/>
    <w:rsid w:val="1548367B"/>
    <w:rsid w:val="15FF01DE"/>
    <w:rsid w:val="17BD3EAD"/>
    <w:rsid w:val="183028D1"/>
    <w:rsid w:val="1E8F40C9"/>
    <w:rsid w:val="20A774A8"/>
    <w:rsid w:val="21DC13D3"/>
    <w:rsid w:val="273E668C"/>
    <w:rsid w:val="2A557F75"/>
    <w:rsid w:val="312A215B"/>
    <w:rsid w:val="321D581C"/>
    <w:rsid w:val="3244724D"/>
    <w:rsid w:val="33DC34B5"/>
    <w:rsid w:val="38E76B84"/>
    <w:rsid w:val="42674891"/>
    <w:rsid w:val="442944F4"/>
    <w:rsid w:val="46CE3131"/>
    <w:rsid w:val="4B2E419E"/>
    <w:rsid w:val="4D330192"/>
    <w:rsid w:val="50B11AF9"/>
    <w:rsid w:val="549D62BC"/>
    <w:rsid w:val="596A4F3B"/>
    <w:rsid w:val="5F750196"/>
    <w:rsid w:val="5F97010C"/>
    <w:rsid w:val="63620A31"/>
    <w:rsid w:val="66AD46B9"/>
    <w:rsid w:val="674C3ED2"/>
    <w:rsid w:val="6A0D5B9B"/>
    <w:rsid w:val="6C9C3206"/>
    <w:rsid w:val="72C54B39"/>
    <w:rsid w:val="74E67714"/>
    <w:rsid w:val="75C13CDD"/>
    <w:rsid w:val="76780840"/>
    <w:rsid w:val="79F3618A"/>
    <w:rsid w:val="7D0A7D18"/>
    <w:rsid w:val="7D33726F"/>
    <w:rsid w:val="7E7C69F3"/>
    <w:rsid w:val="7FBA5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1"/>
    <w:pPr>
      <w:ind w:left="1639"/>
      <w:outlineLvl w:val="2"/>
    </w:pPr>
    <w:rPr>
      <w:rFonts w:ascii="宋体" w:hAnsi="宋体" w:eastAsia="宋体" w:cs="宋体"/>
      <w:b/>
      <w:bCs/>
      <w:sz w:val="28"/>
      <w:szCs w:val="28"/>
      <w:lang w:val="zh-CN" w:eastAsia="zh-CN" w:bidi="zh-CN"/>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4987</Words>
  <Characters>5253</Characters>
  <Lines>0</Lines>
  <Paragraphs>0</Paragraphs>
  <TotalTime>21</TotalTime>
  <ScaleCrop>false</ScaleCrop>
  <LinksUpToDate>false</LinksUpToDate>
  <CharactersWithSpaces>5297</CharactersWithSpaces>
  <Application>WPS Office_11.1.0.11753_F1E327BC-269C-435d-A152-05C5408002CA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2022-06-09T10:52:00Z</dcterms:created>
  <dc:creator>Administrator</dc:creator>
  <cp:lastModifiedBy>Administrator</cp:lastModifiedBy>
  <dcterms:modified xsi:type="dcterms:W3CDTF">2022-06-09T13:18:24Z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99BDE70DB6904B2B9098FEFB10806958</vt:lpwstr>
  </property>
</Properties>
</file>