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</w:rPr>
      </w:pPr>
      <w:r>
        <w:rPr>
          <w:rFonts w:hint="eastAsia" w:asciiTheme="majorEastAsia" w:hAnsiTheme="majorEastAsia" w:eastAsiaTheme="majorEastAsia" w:cstheme="minorEastAsia"/>
          <w:b/>
          <w:sz w:val="40"/>
          <w:szCs w:val="40"/>
          <w:lang w:val="en-US" w:eastAsia="zh-CN"/>
        </w:rPr>
        <w:t>山西万保人力资源有限公司2023年度司法辅警招录面试</w:t>
      </w:r>
      <w:r>
        <w:rPr>
          <w:rFonts w:hint="eastAsia" w:asciiTheme="majorEastAsia" w:hAnsiTheme="majorEastAsia" w:eastAsiaTheme="majorEastAsia" w:cstheme="minorEastAsia"/>
          <w:b/>
          <w:sz w:val="40"/>
          <w:szCs w:val="40"/>
        </w:rPr>
        <w:t>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山西万保人力资源有限公司2023年度司法辅警招录公告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2023年度司法辅警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24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日（周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09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:30面试，请各考生8:30到达考点签到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参加面试的考生须携带近一个月内无犯罪记录证明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当地户籍所在地派出所开具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）和个人征信报告详细版，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资格审查贯穿招录工作全过程，在招录各环节发现报考者不符合报考资格条件的，均可以取消其报考资格或录用资格。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（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详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见附件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二维码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根据笔试成绩从高分到低分，按招聘人数1：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的比例且笔试成绩不低于60分的考生，确定面试人员。若最低合格分数线内人数未达1: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的，按实有人数确定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并保持所留联系电话全天24小时通讯畅通，因本人原因错过重要信息而影响考试聘用的，责任自负。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面试咨询电话：0351--8209398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</w:p>
    <w:p/>
    <w:p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ind w:left="0" w:leftChars="0" w:firstLine="0" w:firstLineChars="0"/>
        <w:jc w:val="center"/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扫描下方二维码获取面试人员名单及面试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签到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信息</w:t>
      </w:r>
      <w:bookmarkStart w:id="0" w:name="_GoBack"/>
      <w:bookmarkEnd w:id="0"/>
    </w:p>
    <w:p>
      <w:pPr>
        <w:pStyle w:val="6"/>
        <w:rPr>
          <w:rFonts w:hint="eastAsia" w:eastAsiaTheme="minorEastAsia"/>
          <w:lang w:eastAsia="zh-CN"/>
        </w:rPr>
      </w:pPr>
    </w:p>
    <w:p>
      <w:pPr>
        <w:pStyle w:val="6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184150</wp:posOffset>
            </wp:positionV>
            <wp:extent cx="1906905" cy="1906905"/>
            <wp:effectExtent l="0" t="0" r="10795" b="10795"/>
            <wp:wrapNone/>
            <wp:docPr id="1" name="图片 1" descr="山西万保人力资源有限公司2023年度司法辅警招录面试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万保人力资源有限公司2023年度司法辅警招录面试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1906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6"/>
        <w:rPr>
          <w:rFonts w:hint="eastAsia" w:eastAsiaTheme="minorEastAsia"/>
          <w:lang w:eastAsia="zh-CN"/>
        </w:rPr>
      </w:pPr>
    </w:p>
    <w:p>
      <w:pPr>
        <w:pStyle w:val="6"/>
      </w:pPr>
    </w:p>
    <w:p>
      <w:pPr>
        <w:rPr>
          <w:rFonts w:hint="eastAsia"/>
          <w:b/>
          <w:bCs/>
          <w:sz w:val="30"/>
          <w:szCs w:val="30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p>
      <w:pPr>
        <w:pStyle w:val="6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iOGE2ZmQ4YjJmNWZlMTRkMjA5ZWU4ZTgxYjM0OTAifQ=="/>
  </w:docVars>
  <w:rsids>
    <w:rsidRoot w:val="26354389"/>
    <w:rsid w:val="0DBB063F"/>
    <w:rsid w:val="10E57239"/>
    <w:rsid w:val="12F26322"/>
    <w:rsid w:val="13F217DA"/>
    <w:rsid w:val="20EE7A58"/>
    <w:rsid w:val="26354389"/>
    <w:rsid w:val="306008D8"/>
    <w:rsid w:val="30B951B5"/>
    <w:rsid w:val="390844CB"/>
    <w:rsid w:val="3BBA172B"/>
    <w:rsid w:val="41705775"/>
    <w:rsid w:val="4F0F2539"/>
    <w:rsid w:val="520C0280"/>
    <w:rsid w:val="53CF42B8"/>
    <w:rsid w:val="5C4472FF"/>
    <w:rsid w:val="634368C2"/>
    <w:rsid w:val="6A586FFA"/>
    <w:rsid w:val="6D745655"/>
    <w:rsid w:val="7AA40C05"/>
    <w:rsid w:val="7DE4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774</Words>
  <Characters>805</Characters>
  <Lines>0</Lines>
  <Paragraphs>0</Paragraphs>
  <TotalTime>53</TotalTime>
  <ScaleCrop>false</ScaleCrop>
  <LinksUpToDate>false</LinksUpToDate>
  <CharactersWithSpaces>808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恩茜</cp:lastModifiedBy>
  <dcterms:modified xsi:type="dcterms:W3CDTF">2023-10-21T06:48:03Z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37AD3D9F87214E2CBB1607087F3C16F6_13</vt:lpwstr>
  </property>
</Properties>
</file>