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73AA37">
      <w:pPr>
        <w:jc w:val="center"/>
        <w:rPr>
          <w:rFonts w:hint="eastAsia" w:ascii="宋体" w:hAnsi="宋体" w:eastAsia="宋体" w:cs="宋体"/>
          <w:b/>
          <w:color w:val="333333"/>
          <w:sz w:val="28"/>
          <w:szCs w:val="28"/>
        </w:rPr>
      </w:pPr>
      <w:r>
        <w:rPr>
          <w:rFonts w:hint="eastAsia" w:asciiTheme="majorEastAsia" w:hAnsiTheme="majorEastAsia" w:eastAsiaTheme="majorEastAsia" w:cstheme="minorEastAsia"/>
          <w:b/>
          <w:sz w:val="36"/>
          <w:szCs w:val="36"/>
          <w:lang w:val="en-US" w:eastAsia="zh-CN"/>
        </w:rPr>
        <w:t>山西省律师协会招聘劳务派遣制工作人员面试</w:t>
      </w:r>
      <w:r>
        <w:rPr>
          <w:rFonts w:hint="eastAsia" w:asciiTheme="majorEastAsia" w:hAnsiTheme="majorEastAsia" w:eastAsiaTheme="majorEastAsia" w:cstheme="minorEastAsia"/>
          <w:b/>
          <w:sz w:val="36"/>
          <w:szCs w:val="36"/>
        </w:rPr>
        <w:t>公告</w:t>
      </w:r>
    </w:p>
    <w:p w14:paraId="45BEA9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 w14:paraId="5C61ED8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  <w:t>根据《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山西省律师协会招聘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劳务派遣制工作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人员公告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  <w:t>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有关规定，现将面试有关事项公告如下：</w:t>
      </w:r>
    </w:p>
    <w:p w14:paraId="319AFF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一、面试时间、地点</w:t>
      </w:r>
    </w:p>
    <w:p w14:paraId="183695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面试时间：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12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23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日（周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二</w:t>
      </w:r>
      <w:bookmarkStart w:id="0" w:name="_GoBack"/>
      <w:bookmarkEnd w:id="0"/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15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: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0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0面试，请各考生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14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: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3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0到达考点签到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资格审查贯穿招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工作全过程，在招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各环节发现报考者不符合报考资格条件的，均可以取消其报考资格或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用资格。</w:t>
      </w:r>
    </w:p>
    <w:p w14:paraId="0A4D22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81" w:firstLineChars="100"/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面试人员名单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详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见附件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二维码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</w:p>
    <w:p w14:paraId="2A56FA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面试地点：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山西省太原市万柏林区中海寰宇天下九号楼底商（山西万保人力资源有限公司）</w:t>
      </w:r>
    </w:p>
    <w:p w14:paraId="1DA9EA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二、确定面试人选</w:t>
      </w:r>
    </w:p>
    <w:p w14:paraId="293C4C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成绩从高到低按招聘岗位数1:2的比例且笔试成绩不低于60分的考生，确定面试人员；如按本岗位实际参加笔试人数不足招聘人数1:2竞争比例的，则本岗位笔试的所有人员全部进入面试；如最后一名笔试成绩出现并列，所有并列人员全部进入面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。</w:t>
      </w:r>
    </w:p>
    <w:p w14:paraId="69D492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、注意事项</w:t>
      </w:r>
    </w:p>
    <w:p w14:paraId="17D8C8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参加面试人员请携带身份证原件；</w:t>
      </w:r>
    </w:p>
    <w:p w14:paraId="2F0046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2、请严格按照通知的面试时间参加面试。错过面试时间取消面试资格不再另行安排；</w:t>
      </w:r>
    </w:p>
    <w:p w14:paraId="0CF211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 w14:paraId="218B9D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4、面试考生不得穿行业制服，不得佩戴有明显标志的饰物；</w:t>
      </w:r>
    </w:p>
    <w:p w14:paraId="5742CC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5、面试考生必须严格遵守面试纪律和候考规定，服从管理，违反者按照有关规定作出相应处理；</w:t>
      </w:r>
    </w:p>
    <w:p w14:paraId="3980B5C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6、考生在应聘期间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应关注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并保持所留联系电话全天24小时通讯畅通，因本人原因错过重要信息而影响考试聘用的，责任自负。</w:t>
      </w:r>
    </w:p>
    <w:p w14:paraId="69058B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C1D6B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温馨提示：请参加面试的考生提前规划好路线，自主选择交通工具出行，不要迟到！</w:t>
      </w:r>
    </w:p>
    <w:p w14:paraId="461B9C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62244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面试咨询电话：0351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8209398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、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15635367360</w:t>
      </w:r>
    </w:p>
    <w:p w14:paraId="124783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CDF23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67B7FD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</w:t>
      </w:r>
    </w:p>
    <w:p w14:paraId="7950F0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12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22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</w:t>
      </w:r>
    </w:p>
    <w:p w14:paraId="7BF08EC2"/>
    <w:p w14:paraId="6B83D2C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2AEF76C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5106739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736D5377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64FF8F5F">
      <w:pPr>
        <w:pStyle w:val="6"/>
        <w:ind w:left="0" w:leftChars="0" w:firstLine="0" w:firstLineChars="0"/>
        <w:jc w:val="center"/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扫描下方二维码获取面试人员名单及面试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签到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时间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信息</w:t>
      </w:r>
    </w:p>
    <w:p w14:paraId="79359938">
      <w:pPr>
        <w:pStyle w:val="6"/>
        <w:rPr>
          <w:rFonts w:hint="eastAsia" w:eastAsiaTheme="minorEastAsia"/>
          <w:lang w:eastAsia="zh-CN"/>
        </w:rPr>
      </w:pPr>
    </w:p>
    <w:p w14:paraId="6C039177">
      <w:pPr>
        <w:pStyle w:val="6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1722755</wp:posOffset>
            </wp:positionH>
            <wp:positionV relativeFrom="paragraph">
              <wp:posOffset>97790</wp:posOffset>
            </wp:positionV>
            <wp:extent cx="2068830" cy="2358390"/>
            <wp:effectExtent l="0" t="0" r="1270" b="3810"/>
            <wp:wrapNone/>
            <wp:docPr id="1" name="图片 1" descr="山西省律师协会招聘劳务派遣制工作人员面试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省律师协会招聘劳务派遣制工作人员面试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68830" cy="2358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B703D2">
      <w:pPr>
        <w:pStyle w:val="6"/>
        <w:rPr>
          <w:rFonts w:hint="eastAsia" w:eastAsiaTheme="minorEastAsia"/>
          <w:lang w:eastAsia="zh-CN"/>
        </w:rPr>
      </w:pPr>
    </w:p>
    <w:p w14:paraId="3443DDC9">
      <w:pPr>
        <w:pStyle w:val="6"/>
        <w:rPr>
          <w:rFonts w:hint="eastAsia" w:eastAsiaTheme="minorEastAsia"/>
          <w:lang w:eastAsia="zh-CN"/>
        </w:rPr>
      </w:pPr>
    </w:p>
    <w:p w14:paraId="1BDD2070">
      <w:pPr>
        <w:rPr>
          <w:rFonts w:hint="eastAsia"/>
          <w:b/>
          <w:bCs/>
          <w:sz w:val="30"/>
          <w:szCs w:val="30"/>
          <w:lang w:eastAsia="zh-CN"/>
        </w:rPr>
      </w:pPr>
    </w:p>
    <w:p w14:paraId="1A7D9E9C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5487F7F9">
      <w:pPr>
        <w:pStyle w:val="6"/>
        <w:tabs>
          <w:tab w:val="left" w:pos="6396"/>
        </w:tabs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ab/>
      </w:r>
    </w:p>
    <w:p w14:paraId="24807582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7A92D0FE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14952087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482C3CDF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311B8E85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456A734B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3CE03B73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76953F02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0343C3A7">
      <w:pPr>
        <w:pStyle w:val="6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6354389"/>
    <w:rsid w:val="02A63975"/>
    <w:rsid w:val="06C375D1"/>
    <w:rsid w:val="0DBB063F"/>
    <w:rsid w:val="0EEF0710"/>
    <w:rsid w:val="10E57239"/>
    <w:rsid w:val="12F26322"/>
    <w:rsid w:val="13F217DA"/>
    <w:rsid w:val="20EE7A58"/>
    <w:rsid w:val="26354389"/>
    <w:rsid w:val="2ED030AA"/>
    <w:rsid w:val="306008D8"/>
    <w:rsid w:val="30B951B5"/>
    <w:rsid w:val="345C6FDE"/>
    <w:rsid w:val="390844CB"/>
    <w:rsid w:val="3BBA172B"/>
    <w:rsid w:val="41705775"/>
    <w:rsid w:val="4F0F2539"/>
    <w:rsid w:val="520C0280"/>
    <w:rsid w:val="53CF42B8"/>
    <w:rsid w:val="5C4472FF"/>
    <w:rsid w:val="5D9B5A4A"/>
    <w:rsid w:val="5ECC3FA2"/>
    <w:rsid w:val="634368C2"/>
    <w:rsid w:val="63B52549"/>
    <w:rsid w:val="648A5584"/>
    <w:rsid w:val="6A586FFA"/>
    <w:rsid w:val="6D745655"/>
    <w:rsid w:val="6E623FDB"/>
    <w:rsid w:val="7AA40C05"/>
    <w:rsid w:val="7D557395"/>
    <w:rsid w:val="7DE44709"/>
    <w:rsid w:val="7EC56E2A"/>
    <w:rsid w:val="7FFA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710</Words>
  <Characters>744</Characters>
  <Lines>0</Lines>
  <Paragraphs>0</Paragraphs>
  <TotalTime>2655</TotalTime>
  <ScaleCrop>false</ScaleCrop>
  <LinksUpToDate>false</LinksUpToDate>
  <CharactersWithSpaces>747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Cici</cp:lastModifiedBy>
  <dcterms:modified xsi:type="dcterms:W3CDTF">2025-12-22T00:52:46Z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92037B63A3E2496ABAE7B662DE404B33_13</vt:lpwstr>
  </property>
  <property fmtid="{D5CDD505-2E9C-101B-9397-08002B2CF9AE}" pid="4" name="KSOTemplateDocerSaveRecord">
    <vt:lpwstr>eyJoZGlkIjoiZGFiOGE2ZmQ4YjJmNWZlMTRkMjA5ZWU4ZTgxYjM0OTAiLCJ1c2VySWQiOiIzNjk0MjE3ODgifQ==</vt:lpwstr>
  </property>
</Properties>
</file>