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  <w:t>山西省信访局招聘劳务派遣制工作人员公告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0" w:firstLineChars="200"/>
        <w:jc w:val="both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根据山西省信访局工作需要，我公司受山西省信访局委托面向社会公开招聘5名劳务派遣制工作人员，现将有关事项公告如下：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2" w:firstLineChars="200"/>
        <w:jc w:val="left"/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一、招聘原则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0" w:firstLineChars="20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 xml:space="preserve"> 公开报名、公平竞争、择优聘用。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招聘条件及要求</w:t>
      </w:r>
    </w:p>
    <w:p>
      <w:pPr>
        <w:pStyle w:val="11"/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岗位条件及要求</w:t>
      </w:r>
    </w:p>
    <w:tbl>
      <w:tblPr>
        <w:tblStyle w:val="8"/>
        <w:tblpPr w:leftFromText="180" w:rightFromText="180" w:vertAnchor="text" w:horzAnchor="page" w:tblpX="1604" w:tblpY="247"/>
        <w:tblOverlap w:val="never"/>
        <w:tblW w:w="89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9"/>
        <w:gridCol w:w="1351"/>
        <w:gridCol w:w="1621"/>
        <w:gridCol w:w="857"/>
        <w:gridCol w:w="43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819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岗位名称</w:t>
            </w:r>
          </w:p>
        </w:tc>
        <w:tc>
          <w:tcPr>
            <w:tcW w:w="1351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学历条件</w:t>
            </w:r>
          </w:p>
        </w:tc>
        <w:tc>
          <w:tcPr>
            <w:tcW w:w="1621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人数及性别</w:t>
            </w:r>
          </w:p>
        </w:tc>
        <w:tc>
          <w:tcPr>
            <w:tcW w:w="857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年龄条件</w:t>
            </w:r>
          </w:p>
        </w:tc>
        <w:tc>
          <w:tcPr>
            <w:tcW w:w="4332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2" w:hRule="atLeast"/>
        </w:trPr>
        <w:tc>
          <w:tcPr>
            <w:tcW w:w="819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  <w:t>网络电话投诉受理人员</w:t>
            </w:r>
          </w:p>
        </w:tc>
        <w:tc>
          <w:tcPr>
            <w:tcW w:w="1351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  <w:t>全日制本科及以上学历</w:t>
            </w:r>
          </w:p>
        </w:tc>
        <w:tc>
          <w:tcPr>
            <w:tcW w:w="1621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5人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(男女不限）</w:t>
            </w:r>
          </w:p>
        </w:tc>
        <w:tc>
          <w:tcPr>
            <w:tcW w:w="857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4332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1、山西省户籍；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2、</w:t>
            </w: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拥护中华人民共和国宪法和法律，拥护党的路线、方针、政策、政治立场坚定，作风正派，责任心强，能吃苦耐劳，能热心为人民群众服务，严于律己；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3、</w:t>
            </w: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品行端正，形象端庄，具有良好的职业道德，愿意履行政府雇员义务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；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4、</w:t>
            </w: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无违法犯罪记录，具有正常履行职责的身体条件，身体健康、体貌端正，无残疾，无传染性疾病等；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5、</w:t>
            </w: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具有一定的电脑操作、文字功底和组织协调能力，普通话标准流利，具有正常履行职责的身体条件和符合职位要求的工作能力；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6、</w:t>
            </w: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同等条件者，具有文秘及计算机专业者优先、具有信访工作经验者优先、具有中共党员身份者优先、法律、心理咨询专业优先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；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7、</w:t>
            </w: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有5年以上县级以下基层工作经验的，年龄及学历可适当放宽。</w:t>
            </w:r>
          </w:p>
        </w:tc>
      </w:tr>
    </w:tbl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1.曾被追究过刑事责任或者涉嫌违法犯罪正接受司法调查的； 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2.曾被行政拘留或被采取过行政强制措施的； 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 xml:space="preserve">3.曾因本人违法、违纪等原因被单位、学校辞退或开除的； 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4.有个人不良信用记录的；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5.家庭成员、近亲属因故意犯罪被判处刑罚的；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6.本人或家庭成员、近亲属参加非法组织、邪教组织或者从事其他危害国家安全活动的；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7.有纹身或有吸毒史等不良嗜好的；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8.现役军人和在读学生（其中，全日制在读研究生不得以原取得的本科学历、学位证书报考）；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9.其他不宜从事上述工作岗位情形的。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  <w:t>三、招聘流程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本次招聘由山西万保人力资源有限公司组织，采用现场报名的方式进行，具体招聘流程如下。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（一）报名和资格审查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现场报名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202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3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年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16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日—202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3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年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19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日（9:00—12:00；13:00—17:00）；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default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2141855</wp:posOffset>
            </wp:positionH>
            <wp:positionV relativeFrom="paragraph">
              <wp:posOffset>53340</wp:posOffset>
            </wp:positionV>
            <wp:extent cx="1463675" cy="1463675"/>
            <wp:effectExtent l="0" t="0" r="3175" b="3175"/>
            <wp:wrapNone/>
            <wp:docPr id="1" name="图片 1" descr="招聘报名信息表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报名信息表 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63675" cy="1463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11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（2）一寸近期红底照片1张（报名表自行粘贴）；</w:t>
      </w:r>
    </w:p>
    <w:p>
      <w:pPr>
        <w:pStyle w:val="11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（3）身份证原件、复印件（正、反面）一份；</w:t>
      </w:r>
    </w:p>
    <w:p>
      <w:pPr>
        <w:pStyle w:val="11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（4）户口本首页及本人页原件、复印件一份；</w:t>
      </w:r>
    </w:p>
    <w:p>
      <w:pPr>
        <w:pStyle w:val="11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（5）毕业证、学位证原件、复印件一份；</w:t>
      </w:r>
    </w:p>
    <w:p>
      <w:pPr>
        <w:pStyle w:val="11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（6）在“学信网”上打印“教育部学历证书电子注册备案表”一份（须在验证期内）；</w:t>
      </w:r>
    </w:p>
    <w:p>
      <w:pPr>
        <w:pStyle w:val="11"/>
        <w:ind w:firstLine="840" w:firstLineChars="300"/>
        <w:rPr>
          <w:rFonts w:hint="default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报名阶段如遇问题请与山西万保人力资源有限公司联系解决，咨询电话为：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0351-8209398。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；</w:t>
      </w:r>
    </w:p>
    <w:p>
      <w:pPr>
        <w:pStyle w:val="11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（3）资格审查贯穿招录工作全过程，在招录各环节发现报考者不符合报考资格条件的，均可以取消其报考资格或录用资格。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注：报名人员须</w:t>
      </w: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现场缴纳考务费200元/人</w:t>
      </w:r>
    </w:p>
    <w:p>
      <w:pPr>
        <w:pStyle w:val="11"/>
        <w:ind w:left="0" w:leftChars="0" w:firstLine="281" w:firstLineChars="100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（二）考试和体检</w:t>
      </w:r>
    </w:p>
    <w:p>
      <w:pPr>
        <w:pStyle w:val="11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考试分为笔试、面试两个部分，招考岗位不设定开考比例，按实际报名人数开考。请考生关注公司官网www.wonderhr.com，所有通知将在官网内发出，请各位考生随时关注，以免错过考试。</w:t>
      </w:r>
    </w:p>
    <w:p>
      <w:pPr>
        <w:pStyle w:val="11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笔试</w:t>
      </w:r>
    </w:p>
    <w:p>
      <w:pPr>
        <w:pStyle w:val="11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1.请登录公司官网www.wonderhr.com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查阅笔试公告。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时间及地点等详细信息以官网公布信息为准。未按规定时间到场候考的，视为自动放弃笔试资格。</w:t>
      </w:r>
    </w:p>
    <w:p>
      <w:pPr>
        <w:pStyle w:val="11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2.笔试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内容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综合能力测试。</w:t>
      </w:r>
    </w:p>
    <w:p>
      <w:pPr>
        <w:pStyle w:val="11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3.笔试采取闭卷形式进行，考试时间为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90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分钟，笔试总分为100分。</w:t>
      </w:r>
    </w:p>
    <w:p>
      <w:pPr>
        <w:pStyle w:val="11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4.笔试成绩从高到低按招聘岗位数1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:2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的比例确定面试人员；如按本岗位实际参加笔试人数不足招聘人数1: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竞争比例的，则本岗位笔试的所有人员全部进入面试；如最后一名笔试成绩出现并列，所有并列人员全部进入面试。</w:t>
      </w:r>
    </w:p>
    <w:p>
      <w:pPr>
        <w:pStyle w:val="11"/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面试</w:t>
      </w: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（参加面试人员须提供无犯罪记录证明和个人征信报告详细版）</w:t>
      </w:r>
    </w:p>
    <w:p>
      <w:pPr>
        <w:pStyle w:val="11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请登录公司官网www.wonderhr.com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查阅面试公告。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时间及地点等详细信息以官网公布信息为准。未按规定时间到场候考的考生，取消面试资格。</w:t>
      </w:r>
    </w:p>
    <w:p>
      <w:pPr>
        <w:pStyle w:val="11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1.面试内容：仪容仪表、综合素质、沟通表达能力等。</w:t>
      </w:r>
    </w:p>
    <w:p>
      <w:pPr>
        <w:pStyle w:val="11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2.面试形式：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面试采用半结构化面试或随机提问的形式进行。</w:t>
      </w:r>
    </w:p>
    <w:p>
      <w:pPr>
        <w:pStyle w:val="11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.面试结束后，按综合成绩(综合成绩=笔试成绩×60%+面试成绩×40%，按四舍五入保留两位小数)从高到低的顺序，按招聘岗位计划聘用人数1:1确定拟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录用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人员进行体检。</w:t>
      </w:r>
    </w:p>
    <w:p>
      <w:pPr>
        <w:pStyle w:val="11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体检</w:t>
      </w:r>
    </w:p>
    <w:p>
      <w:pPr>
        <w:pStyle w:val="11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体检统一组织、费用自理。未按规定时间、地点参加体检的人员，视作自动放弃体检，取消其拟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用资格。体检不合格的，组织一次复检，复检医院须与初次体检医院一致，不得擅自更换体检医院，体检结果以复检结果为准。体检不合格人员取消其拟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用资格。</w:t>
      </w:r>
    </w:p>
    <w:p>
      <w:pPr>
        <w:pStyle w:val="11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（三）公示</w:t>
      </w:r>
      <w:bookmarkStart w:id="0" w:name="_GoBack"/>
      <w:bookmarkEnd w:id="0"/>
    </w:p>
    <w:p>
      <w:pPr>
        <w:pStyle w:val="11"/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公示</w:t>
      </w:r>
    </w:p>
    <w:p>
      <w:pPr>
        <w:pStyle w:val="11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体检合格者，确定为拟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录用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人员，拟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用人员名单在我公司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官网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公示。公示期为3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天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，接受社会监督。</w:t>
      </w:r>
    </w:p>
    <w:p>
      <w:pPr>
        <w:pStyle w:val="11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特别提示：本次公开招聘考试不指定考试辅导用书，不举办、不委托任何机构或个人辅导培训，如有虚假信息及违规缴纳中介费、培训费等一切贿赂作假行为，个人承担由此而产生的一切后果。敬请广大考生提高警惕，切勿上当受骗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  <w:t>四、</w:t>
      </w:r>
      <w:r>
        <w:rPr>
          <w:rFonts w:hint="eastAsia" w:asciiTheme="minorEastAsia" w:hAnsiTheme="minorEastAsia" w:cstheme="minorEastAsia"/>
          <w:b/>
          <w:sz w:val="28"/>
          <w:szCs w:val="28"/>
        </w:rPr>
        <w:t>薪资及福利待遇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薪资：试用期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个月，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月工资3000元/人/月(含个人社保费用），试用期从正式上岗工作开始计算；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待遇：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社会保险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30"/>
          <w:szCs w:val="30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shd w:val="clear" w:color="auto" w:fill="FFFFFF"/>
          <w:lang w:eastAsia="zh-CN"/>
        </w:rPr>
        <w:t>五、用工形式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劳务派遣形式。被聘用人员与山西万保人力资源有限公司签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</w:rPr>
        <w:t>订《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  <w:lang w:eastAsia="zh-CN"/>
        </w:rPr>
        <w:t>派遣员工劳动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</w:rPr>
        <w:t>合同》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试用期1个月，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公司以劳务派遣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形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式向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山西省信访局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派遣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人员。</w:t>
      </w:r>
    </w:p>
    <w:p>
      <w:pPr>
        <w:pStyle w:val="11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11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公司地址：太原市万柏林区晋祠路中海寰宇天下九号楼底商</w:t>
      </w:r>
    </w:p>
    <w:p>
      <w:pPr>
        <w:pStyle w:val="11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公司网址：www.wonderhr.com</w:t>
      </w:r>
    </w:p>
    <w:p>
      <w:pPr>
        <w:pStyle w:val="11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咨询电话：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0351-8209398、18234143967、17738702509</w:t>
      </w:r>
    </w:p>
    <w:p>
      <w:pPr>
        <w:pStyle w:val="11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11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11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11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11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11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11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山西万保人力资源有限公司</w:t>
      </w:r>
    </w:p>
    <w:p>
      <w:pPr>
        <w:pStyle w:val="11"/>
        <w:ind w:left="0" w:leftChars="0" w:firstLine="0" w:firstLine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202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16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日</w:t>
      </w:r>
    </w:p>
    <w:p>
      <w:pPr>
        <w:pStyle w:val="11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11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jc w:val="left"/>
        <w:rPr>
          <w:rFonts w:hint="eastAsia" w:asciiTheme="minorEastAsia" w:hAnsiTheme="minorEastAsia" w:cstheme="minorEastAsia"/>
          <w:b/>
          <w:bCs/>
          <w:sz w:val="28"/>
          <w:szCs w:val="28"/>
        </w:rPr>
      </w:pPr>
    </w:p>
    <w:p>
      <w:pPr>
        <w:jc w:val="left"/>
        <w:rPr>
          <w:rFonts w:asciiTheme="minorEastAsia" w:hAnsi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相关附件：</w:t>
      </w:r>
    </w:p>
    <w:p>
      <w:pPr>
        <w:ind w:firstLine="562" w:firstLineChars="200"/>
        <w:jc w:val="left"/>
        <w:rPr>
          <w:rFonts w:asciiTheme="minorEastAsia" w:hAnsi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1、附件1《报名须知》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2</w:t>
      </w: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、附件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2《</w:t>
      </w: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考生诚信承诺书</w:t>
      </w: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》</w:t>
      </w:r>
    </w:p>
    <w:p>
      <w:pPr>
        <w:pStyle w:val="11"/>
        <w:spacing w:line="360" w:lineRule="auto"/>
        <w:ind w:firstLine="0" w:firstLineChars="0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11"/>
        <w:spacing w:line="360" w:lineRule="auto"/>
        <w:ind w:firstLine="0" w:firstLineChars="0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11"/>
        <w:spacing w:line="360" w:lineRule="auto"/>
        <w:ind w:firstLine="0" w:firstLineChars="0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11"/>
        <w:spacing w:line="360" w:lineRule="auto"/>
        <w:ind w:firstLine="0" w:firstLineChars="0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11"/>
        <w:spacing w:line="360" w:lineRule="auto"/>
        <w:ind w:firstLine="0" w:firstLineChars="0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11"/>
        <w:spacing w:line="360" w:lineRule="auto"/>
        <w:ind w:firstLine="0" w:firstLineChars="0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附件1：报名须知</w:t>
      </w:r>
    </w:p>
    <w:p>
      <w:pPr>
        <w:pStyle w:val="11"/>
        <w:spacing w:line="360" w:lineRule="auto"/>
        <w:ind w:firstLine="0" w:firstLineChars="0"/>
        <w:jc w:val="center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报名须知</w:t>
      </w:r>
    </w:p>
    <w:p>
      <w:pPr>
        <w:pStyle w:val="6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1.本次岗位不指定任何辅导用书，不委托或授权任何机构或个人举办辅导培训班；凡社会上举办的各类招聘培训辅导班和发行的出版物等，均与本次招聘无关；</w:t>
      </w:r>
    </w:p>
    <w:p>
      <w:pPr>
        <w:pStyle w:val="6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2.报名人员应确保填写或提供的报名表及资料真实有效，对填写虚假报考信息或提供伪造、编造有关证件、材料，骗取报考资格的，一经查实，立即取消报考资格；</w:t>
      </w:r>
    </w:p>
    <w:p>
      <w:pPr>
        <w:pStyle w:val="6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3.报名人员应服从报名现场工作人员的安排，不得扰乱报名现场秩序；</w:t>
      </w:r>
    </w:p>
    <w:p>
      <w:pPr>
        <w:pStyle w:val="6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4.关于本次招聘的所有相关通知、公告、详细信息均由公司官网www.wonderhr.com发布，请报名人员务必关注公司官网发布的公告内容，以免错过重要信息；如有变化，以山西万保人力资源有限公司工作人员通知为准。</w:t>
      </w:r>
    </w:p>
    <w:p>
      <w:pPr>
        <w:pStyle w:val="6"/>
        <w:widowControl/>
        <w:spacing w:before="75" w:beforeAutospacing="0" w:after="75" w:afterAutospacing="0" w:line="360" w:lineRule="auto"/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5.报名人员有任何关于本次岗位报名的疑问，均可咨询我公司工作人员，咨询电话：0351-8209398。</w:t>
      </w:r>
    </w:p>
    <w:p>
      <w:pPr>
        <w:pStyle w:val="6"/>
        <w:widowControl/>
        <w:spacing w:before="75" w:beforeAutospacing="0" w:after="75" w:afterAutospacing="0" w:line="465" w:lineRule="atLeast"/>
        <w:jc w:val="right"/>
        <w:rPr>
          <w:rFonts w:hint="eastAsia" w:ascii="宋体" w:hAnsi="宋体" w:eastAsia="宋体" w:cs="宋体"/>
          <w:sz w:val="28"/>
          <w:szCs w:val="28"/>
        </w:rPr>
      </w:pPr>
    </w:p>
    <w:p>
      <w:pPr>
        <w:pStyle w:val="6"/>
        <w:widowControl/>
        <w:spacing w:before="75" w:beforeAutospacing="0" w:after="75" w:afterAutospacing="0" w:line="465" w:lineRule="atLeast"/>
        <w:jc w:val="righ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山西万保人力资源有限公司</w:t>
      </w:r>
    </w:p>
    <w:p>
      <w:pPr>
        <w:pStyle w:val="6"/>
        <w:widowControl/>
        <w:spacing w:before="75" w:beforeAutospacing="0" w:after="75" w:afterAutospacing="0" w:line="465" w:lineRule="atLeast"/>
        <w:jc w:val="righ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2023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16</w:t>
      </w:r>
      <w:r>
        <w:rPr>
          <w:rFonts w:hint="eastAsia" w:ascii="宋体" w:hAnsi="宋体" w:eastAsia="宋体" w:cs="宋体"/>
          <w:sz w:val="28"/>
          <w:szCs w:val="28"/>
        </w:rPr>
        <w:t>日</w:t>
      </w:r>
    </w:p>
    <w:p>
      <w:pPr>
        <w:pStyle w:val="6"/>
        <w:widowControl/>
        <w:spacing w:before="75" w:beforeAutospacing="0" w:after="75" w:afterAutospacing="0" w:line="465" w:lineRule="atLeast"/>
        <w:jc w:val="right"/>
        <w:rPr>
          <w:rFonts w:ascii="宋体" w:hAnsi="宋体" w:eastAsia="宋体" w:cs="宋体"/>
          <w:sz w:val="28"/>
          <w:szCs w:val="28"/>
        </w:rPr>
      </w:pPr>
    </w:p>
    <w:p>
      <w:pPr>
        <w:pStyle w:val="6"/>
        <w:widowControl/>
        <w:spacing w:before="75" w:beforeAutospacing="0" w:after="75" w:afterAutospacing="0" w:line="465" w:lineRule="atLeast"/>
        <w:jc w:val="right"/>
        <w:rPr>
          <w:rFonts w:ascii="宋体" w:hAnsi="宋体" w:eastAsia="宋体" w:cs="宋体"/>
          <w:sz w:val="28"/>
          <w:szCs w:val="28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465" w:lineRule="atLeast"/>
        <w:ind w:left="0" w:right="0" w:firstLine="42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附件2：考生诚信承诺书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0"/>
        <w:jc w:val="center"/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考生诚信承诺书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为保持良好的报考风纪，为考生创造一个公平、公正的报考环境，请报考本岗位的考生认真阅读以下《考生诚信承诺书》内容，并自觉遵守相关规定，如有违反本规定的考生，取消其报考资格。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一、报名纪律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3、考生报名资格审核通过后，因个人原因导致未能在规定时间内准时参加笔试、面试的情况，考试费用一律不得申请退回，且公司不再单独组织面试、笔试。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二、笔试考场纪律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1、考生参加考试除必要物品外，不得将其他物品带入考场，已带入考场者必须存放至监考老师指定的位置；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2、考生必须按指定位置就座，不得私自更换位置；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3、考生应自觉保持考场纪律，不交谈、不喧闹、不得左顾右盼等；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4、考生考试期间不得擅自离开考场，未交卷且未征得监考老师同意离开考场者，不再允许返回考场继续答卷。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三、面试考场纪律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1、考生应保持考场内肃静，各种通讯工具应调至关机或离线状态；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2、任何与考试无关的人员不得随意出入候考室，考生陪同人员应在室外等候；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3、所有参加面试的考生应在候考室统一等候，由工作人员逐一引入面试考场；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4、面试结束后的考生应立即离场，不得再次进入候考室。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64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5、考生有特殊情况应示意现场工作人员，由工作人员为考生提供帮助。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</w:p>
    <w:p>
      <w:pPr>
        <w:pStyle w:val="11"/>
        <w:ind w:left="0" w:leftChars="0" w:firstLine="0" w:firstLineChars="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208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7ABA7046"/>
    <w:rsid w:val="001F3ADA"/>
    <w:rsid w:val="01FD3964"/>
    <w:rsid w:val="0261487E"/>
    <w:rsid w:val="02A24DAE"/>
    <w:rsid w:val="039667A9"/>
    <w:rsid w:val="03A5079A"/>
    <w:rsid w:val="03AE1640"/>
    <w:rsid w:val="04A66578"/>
    <w:rsid w:val="053B746E"/>
    <w:rsid w:val="05504736"/>
    <w:rsid w:val="05E03D0C"/>
    <w:rsid w:val="05E27A84"/>
    <w:rsid w:val="060D2627"/>
    <w:rsid w:val="06402D43"/>
    <w:rsid w:val="073562D9"/>
    <w:rsid w:val="08C6368D"/>
    <w:rsid w:val="09BF1E8A"/>
    <w:rsid w:val="09D803C3"/>
    <w:rsid w:val="09ED6F48"/>
    <w:rsid w:val="0A4041F1"/>
    <w:rsid w:val="0A656ED5"/>
    <w:rsid w:val="0BE5207C"/>
    <w:rsid w:val="0BF4406D"/>
    <w:rsid w:val="0C2F779B"/>
    <w:rsid w:val="0D073AD2"/>
    <w:rsid w:val="0D091D9A"/>
    <w:rsid w:val="0D674D12"/>
    <w:rsid w:val="0DAE2941"/>
    <w:rsid w:val="0DB717F6"/>
    <w:rsid w:val="0E72396F"/>
    <w:rsid w:val="0E9E3BDC"/>
    <w:rsid w:val="0F00663B"/>
    <w:rsid w:val="0F2F6818"/>
    <w:rsid w:val="0F825E34"/>
    <w:rsid w:val="0F8A6A96"/>
    <w:rsid w:val="10170F5B"/>
    <w:rsid w:val="103C5FE2"/>
    <w:rsid w:val="10DD57D6"/>
    <w:rsid w:val="116577BB"/>
    <w:rsid w:val="118C11EC"/>
    <w:rsid w:val="11A43625"/>
    <w:rsid w:val="14B7032D"/>
    <w:rsid w:val="14CD5FC1"/>
    <w:rsid w:val="14DF49FB"/>
    <w:rsid w:val="15930598"/>
    <w:rsid w:val="159468C1"/>
    <w:rsid w:val="15E213DA"/>
    <w:rsid w:val="16615306"/>
    <w:rsid w:val="17A214E2"/>
    <w:rsid w:val="17D31922"/>
    <w:rsid w:val="19657CEF"/>
    <w:rsid w:val="1A320907"/>
    <w:rsid w:val="1AC661BD"/>
    <w:rsid w:val="1AD07662"/>
    <w:rsid w:val="1AEC6857"/>
    <w:rsid w:val="1AFC2F3E"/>
    <w:rsid w:val="1B783C1F"/>
    <w:rsid w:val="1B9915AA"/>
    <w:rsid w:val="1BE24E3C"/>
    <w:rsid w:val="1C444E06"/>
    <w:rsid w:val="1C907DE2"/>
    <w:rsid w:val="1C9700A2"/>
    <w:rsid w:val="1D644DCB"/>
    <w:rsid w:val="1E195BB5"/>
    <w:rsid w:val="1ED02718"/>
    <w:rsid w:val="1EDF36D9"/>
    <w:rsid w:val="221026C4"/>
    <w:rsid w:val="23AD74CB"/>
    <w:rsid w:val="24972AB6"/>
    <w:rsid w:val="25666E08"/>
    <w:rsid w:val="269577EB"/>
    <w:rsid w:val="27E23DC4"/>
    <w:rsid w:val="27F751B9"/>
    <w:rsid w:val="281771A8"/>
    <w:rsid w:val="285F68BA"/>
    <w:rsid w:val="291C1DF1"/>
    <w:rsid w:val="294905C5"/>
    <w:rsid w:val="297840D8"/>
    <w:rsid w:val="29EE6EC6"/>
    <w:rsid w:val="2ACC271C"/>
    <w:rsid w:val="2B336581"/>
    <w:rsid w:val="2D0839C4"/>
    <w:rsid w:val="2D2A4D31"/>
    <w:rsid w:val="2D35408E"/>
    <w:rsid w:val="2DC07516"/>
    <w:rsid w:val="2E031055"/>
    <w:rsid w:val="2F364819"/>
    <w:rsid w:val="2F4A02C4"/>
    <w:rsid w:val="2FBC2844"/>
    <w:rsid w:val="31D06EFC"/>
    <w:rsid w:val="32C959A4"/>
    <w:rsid w:val="33246A19"/>
    <w:rsid w:val="33735791"/>
    <w:rsid w:val="33FB4BEF"/>
    <w:rsid w:val="34F32864"/>
    <w:rsid w:val="3511718E"/>
    <w:rsid w:val="35D02BA5"/>
    <w:rsid w:val="36783969"/>
    <w:rsid w:val="36EC3A0F"/>
    <w:rsid w:val="381C2F9B"/>
    <w:rsid w:val="38D86941"/>
    <w:rsid w:val="395235C8"/>
    <w:rsid w:val="39CE79C2"/>
    <w:rsid w:val="3A125ED5"/>
    <w:rsid w:val="3AC8237D"/>
    <w:rsid w:val="3B2F036E"/>
    <w:rsid w:val="3CCF005B"/>
    <w:rsid w:val="3DC055F8"/>
    <w:rsid w:val="3E7E7642"/>
    <w:rsid w:val="3E8E4FCB"/>
    <w:rsid w:val="3EAA6689"/>
    <w:rsid w:val="3F151903"/>
    <w:rsid w:val="3F4A7E6C"/>
    <w:rsid w:val="3F516AA3"/>
    <w:rsid w:val="3FC02657"/>
    <w:rsid w:val="3FCB2D5B"/>
    <w:rsid w:val="3FCC54AC"/>
    <w:rsid w:val="40D9554E"/>
    <w:rsid w:val="4162149D"/>
    <w:rsid w:val="41760AA5"/>
    <w:rsid w:val="419519FA"/>
    <w:rsid w:val="428D17E1"/>
    <w:rsid w:val="42ED1D1E"/>
    <w:rsid w:val="433C5DD3"/>
    <w:rsid w:val="43AA5BEE"/>
    <w:rsid w:val="43ED280E"/>
    <w:rsid w:val="456F5F37"/>
    <w:rsid w:val="45A46793"/>
    <w:rsid w:val="45D65811"/>
    <w:rsid w:val="471A45C8"/>
    <w:rsid w:val="474268E9"/>
    <w:rsid w:val="48A97B25"/>
    <w:rsid w:val="48C6265B"/>
    <w:rsid w:val="490A1EDE"/>
    <w:rsid w:val="4AB8010C"/>
    <w:rsid w:val="4C6B6584"/>
    <w:rsid w:val="4D316931"/>
    <w:rsid w:val="4D3B5716"/>
    <w:rsid w:val="4D6054BD"/>
    <w:rsid w:val="4E043C23"/>
    <w:rsid w:val="4F6F5C67"/>
    <w:rsid w:val="500876B4"/>
    <w:rsid w:val="50A10FCB"/>
    <w:rsid w:val="50D650BC"/>
    <w:rsid w:val="51830072"/>
    <w:rsid w:val="51F003FF"/>
    <w:rsid w:val="53555FAE"/>
    <w:rsid w:val="53837C50"/>
    <w:rsid w:val="54574467"/>
    <w:rsid w:val="54B55930"/>
    <w:rsid w:val="5538567D"/>
    <w:rsid w:val="56091A90"/>
    <w:rsid w:val="565076BF"/>
    <w:rsid w:val="57A71560"/>
    <w:rsid w:val="58807870"/>
    <w:rsid w:val="58BA3799"/>
    <w:rsid w:val="59B14163"/>
    <w:rsid w:val="59B94BE9"/>
    <w:rsid w:val="5B323837"/>
    <w:rsid w:val="5B6339F0"/>
    <w:rsid w:val="5B8A3DA4"/>
    <w:rsid w:val="5D2418A5"/>
    <w:rsid w:val="5DA84284"/>
    <w:rsid w:val="5FC4308D"/>
    <w:rsid w:val="60651659"/>
    <w:rsid w:val="60C72C73"/>
    <w:rsid w:val="60F31CBA"/>
    <w:rsid w:val="615C0DDE"/>
    <w:rsid w:val="61AE0B5B"/>
    <w:rsid w:val="62BC6474"/>
    <w:rsid w:val="641D7724"/>
    <w:rsid w:val="649B244D"/>
    <w:rsid w:val="64AA7A10"/>
    <w:rsid w:val="64C37BF6"/>
    <w:rsid w:val="660404C6"/>
    <w:rsid w:val="662B5D53"/>
    <w:rsid w:val="68837BCA"/>
    <w:rsid w:val="68A37B22"/>
    <w:rsid w:val="68E5013A"/>
    <w:rsid w:val="693469CC"/>
    <w:rsid w:val="69496806"/>
    <w:rsid w:val="69DB32EB"/>
    <w:rsid w:val="6A4C443B"/>
    <w:rsid w:val="6B4E5700"/>
    <w:rsid w:val="6B6C68F1"/>
    <w:rsid w:val="6C2A45F7"/>
    <w:rsid w:val="6CC240DE"/>
    <w:rsid w:val="6D192AA9"/>
    <w:rsid w:val="6D7B2E1B"/>
    <w:rsid w:val="6D7D0E3D"/>
    <w:rsid w:val="6E292877"/>
    <w:rsid w:val="6E533D98"/>
    <w:rsid w:val="6E5A559B"/>
    <w:rsid w:val="6E6375EB"/>
    <w:rsid w:val="6F55769C"/>
    <w:rsid w:val="70780DFF"/>
    <w:rsid w:val="70821F0E"/>
    <w:rsid w:val="70DC1E23"/>
    <w:rsid w:val="71FE04BF"/>
    <w:rsid w:val="73D963F6"/>
    <w:rsid w:val="744C72C0"/>
    <w:rsid w:val="74A40EAA"/>
    <w:rsid w:val="74C00440"/>
    <w:rsid w:val="766A7ED1"/>
    <w:rsid w:val="76B97E3C"/>
    <w:rsid w:val="773D3837"/>
    <w:rsid w:val="78156415"/>
    <w:rsid w:val="78E71CCE"/>
    <w:rsid w:val="7A6A04A0"/>
    <w:rsid w:val="7ABA7046"/>
    <w:rsid w:val="7AD4000F"/>
    <w:rsid w:val="7BEE2E42"/>
    <w:rsid w:val="7C2F613C"/>
    <w:rsid w:val="7C582A8E"/>
    <w:rsid w:val="7D427891"/>
    <w:rsid w:val="7D5D078F"/>
    <w:rsid w:val="F3F7A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5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Body Text 2"/>
    <w:basedOn w:val="1"/>
    <w:next w:val="4"/>
    <w:unhideWhenUsed/>
    <w:qFormat/>
    <w:uiPriority w:val="99"/>
    <w:pPr>
      <w:widowControl/>
      <w:snapToGrid w:val="0"/>
      <w:spacing w:before="50" w:afterLines="50" w:line="400" w:lineRule="exact"/>
      <w:jc w:val="left"/>
    </w:pPr>
    <w:rPr>
      <w:rFonts w:ascii="宋体" w:hAnsi="宋体"/>
      <w:color w:val="000000"/>
      <w:sz w:val="24"/>
      <w:szCs w:val="24"/>
    </w:rPr>
  </w:style>
  <w:style w:type="paragraph" w:styleId="4">
    <w:name w:val="toc 9"/>
    <w:basedOn w:val="1"/>
    <w:next w:val="1"/>
    <w:qFormat/>
    <w:uiPriority w:val="0"/>
    <w:pPr>
      <w:widowControl/>
      <w:wordWrap w:val="0"/>
      <w:ind w:left="1183"/>
      <w:jc w:val="both"/>
      <w:textAlignment w:val="baseline"/>
    </w:pPr>
    <w:rPr>
      <w:rFonts w:ascii="Times New Roman" w:hAnsi="Times New Roman" w:eastAsia="宋体" w:cs="Times New Roman"/>
      <w:szCs w:val="24"/>
      <w:lang w:val="en-US" w:eastAsia="zh-CN" w:bidi="ar-SA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customStyle="1" w:styleId="12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3188</Words>
  <Characters>3392</Characters>
  <Lines>0</Lines>
  <Paragraphs>0</Paragraphs>
  <TotalTime>6</TotalTime>
  <ScaleCrop>false</ScaleCrop>
  <LinksUpToDate>false</LinksUpToDate>
  <CharactersWithSpaces>3397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2022-02-28T12:47:00Z</dcterms:created>
  <dc:creator>恩茜</dc:creator>
  <cp:lastModifiedBy>恩茜</cp:lastModifiedBy>
  <dcterms:modified xsi:type="dcterms:W3CDTF">2023-02-16T09:48:24Z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7A1D5F0708B94FE4A8399F2E34F819DD</vt:lpwstr>
  </property>
</Properties>
</file>