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600" w:lineRule="exact"/>
        <w:ind w:right="0"/>
        <w:jc w:val="center"/>
        <w:textAlignment w:val="baseline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222222"/>
          <w:spacing w:val="0"/>
          <w:w w:val="100"/>
          <w:sz w:val="40"/>
          <w:szCs w:val="40"/>
          <w:shd w:val="clear" w:fill="FFFFFF"/>
          <w:lang w:val="en-US" w:eastAsia="zh-CN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222222"/>
          <w:spacing w:val="0"/>
          <w:w w:val="100"/>
          <w:sz w:val="40"/>
          <w:szCs w:val="40"/>
          <w:shd w:val="clear" w:fill="FFFFFF"/>
          <w:lang w:val="en-US" w:eastAsia="zh-CN"/>
        </w:rPr>
        <w:t>古交市总工会社会化工作者招聘公告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</w:pP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根据用工单位需求，山西万保人力资源有限公司受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古交市总工会委托，以劳务派遣形式，面向社会公开招聘8名社会化工会工作者，派遣至古交市总工会，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现就相关招聘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事项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公告如下：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一、招聘原则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坚持“面向社会、公平竞争、择优聘用”的原则，采取公开考录方式，实施本次招聘工作。</w:t>
      </w:r>
      <w:bookmarkStart w:id="0" w:name="_GoBack"/>
      <w:bookmarkEnd w:id="0"/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二、报名条件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1、拥护宪法，拥护党的路线、方针、政策，遵守国家法律法规；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2、思想政治素质好，品行端正，爱岗敬业，服从组织安排。无违法违纪行为；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3、具有国家承认的大学专科及以上学历；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4、身体健康、无纹身，无明显不良症状或缺陷，具有正常履职的身体条件，能适应基层工作；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5、报考人员应具有古交市户籍；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6、年龄在20周岁以上，35周岁以下（1988年1月1日到2003年6月19日期间出生）；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7、热爱工会工作和群众工作，具有较强的事业心和责任感，具有一定的组织协调能力、文字功底和计算机操作能力；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8、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具备以下条件之一者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同等条件优先录用，且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报名条件可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适当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放宽（放宽条件仅限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年龄）：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（1）取得与工会工作联系紧密的相关资格证书的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近两年内的退役军人。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</w:rPr>
      </w:pPr>
      <w:r>
        <w:rPr>
          <w:rStyle w:val="9"/>
          <w:rFonts w:hint="eastAsia" w:ascii="宋体" w:hAnsi="宋体" w:eastAsia="宋体" w:cs="宋体"/>
          <w:b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有以下情形之一的，不得报名：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1、曾因犯罪受过各类刑事处罚的、正在接受纪律审查、司法调查的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曾被开除中国共产党党籍和公职的；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2、各级公务员招录和事业单位招聘中被认定有舞弊等严重违反招录、招聘纪律的；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3、被依法列为失信联合惩戒对象的；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4、本人或者其家庭成员、直系亲属有违法行为或参加非法组织、邪教组织以及从事其他危害国家安全活动的；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5、身上有纹身或有吸毒史等不良嗜好的；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6、按照法律法规规定不得聘用的其他情形的。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三、招聘</w:t>
      </w: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流程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本次招聘由山西万保人力资源有限公司组织，采用现场报名的方式进行，具体招聘流程如下。</w:t>
      </w:r>
    </w:p>
    <w:p>
      <w:pPr>
        <w:pStyle w:val="6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 w:firstLine="281" w:firstLineChars="1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报名和资格审查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2" w:firstLineChars="200"/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报名方式：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现场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</w:t>
      </w:r>
    </w:p>
    <w:p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报名时间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202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年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19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-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6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（9:00—12:00；13:00—17:00）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。</w:t>
      </w:r>
    </w:p>
    <w:p>
      <w:pPr>
        <w:pStyle w:val="6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leftChars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报名地址</w:t>
      </w:r>
    </w:p>
    <w:p>
      <w:pPr>
        <w:pStyle w:val="6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 w:rightChars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山西万保人力资源有限公司（山西省太原市万柏林区晋祠路中海寰宇天下九号楼底商）</w:t>
      </w:r>
    </w:p>
    <w:p>
      <w:pPr>
        <w:pStyle w:val="6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leftChars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报名需提供的资料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kern w:val="0"/>
          <w:sz w:val="28"/>
          <w:szCs w:val="28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（1）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报名表一份（扫描下方二维码自行下载打印填写）；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480" w:firstLineChars="200"/>
        <w:jc w:val="center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2279015</wp:posOffset>
            </wp:positionH>
            <wp:positionV relativeFrom="paragraph">
              <wp:posOffset>26035</wp:posOffset>
            </wp:positionV>
            <wp:extent cx="1454150" cy="1454150"/>
            <wp:effectExtent l="0" t="0" r="6350" b="6350"/>
            <wp:wrapNone/>
            <wp:docPr id="2" name="图片 2" descr="招聘报名信息表（最终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招聘报名信息表（最终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center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center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（2）一寸近期红底照片1张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（报名表自行粘贴）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3）带身份证原件。交身份证复印件1份；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4）带户口本原件。交复印件1份（户口本首页及本人页）；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5）带学历证原件。交学历证复印件1份；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6）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在“学信网”上打印“教育部学历证书电子注册备案表”一份（须在验证期内）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（7）如有其他证明、证件，带原件，交复印件1份。（复印件全部用A4纸自行复印，报名资料恕不退还。）</w:t>
      </w:r>
    </w:p>
    <w:p>
      <w:pPr>
        <w:pStyle w:val="2"/>
        <w:ind w:left="0" w:leftChars="0" w:firstLine="560" w:firstLineChars="200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现场缴纳考务费200元/人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（二）</w:t>
      </w: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考试及录取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1、本次招聘考试分为笔试、面试、体检；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2、招考岗位不设定开考比例，按实际报名人数开考。请考生关注微信公众号“万保人力”，点击功能栏“招贤纳士”、“招聘信息”，及时查看所报岗位的通知公告，并保持所留联系电话全天24小时通讯畅通。</w:t>
      </w:r>
    </w:p>
    <w:p>
      <w:pPr>
        <w:pStyle w:val="6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 w:rightChars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笔试</w:t>
      </w:r>
    </w:p>
    <w:p>
      <w:pPr>
        <w:pStyle w:val="2"/>
        <w:ind w:left="0" w:lef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请登录公司官网www.wonderhr.com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查阅笔试公告。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时间及地点等详细信息以官网公布信息为准。未按规定时间到场候考的，视为自动放弃笔试资格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2、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笔试内容：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综合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基础知识、写作能力、时事政治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工会工作相关知识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笔试采取闭卷形式进行，考试时间为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90分钟。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笔试成绩按60%的比例计入总成绩。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  <w:t>根据笔试成绩从高分到低分，按招聘人数1：3的比例且笔试成绩不低于60分的考生，确定面试人员。若最低合格分数线内人数未达1:3的，按实有人数确定。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面试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请登录公司官网www.wonderhr.com查阅面试公告。时间及地点等详细信息以官网公布信息为准。未按规定时间到场候考的考生，取消面试资格。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1、面试内容：仪容仪表、综合素质、沟通表达能力等。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2、面试形式：面试采用半结构化面试或随机提问的形式进行。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2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3、面试时须提供无犯罪记录证明（在户籍所在地派出所开具）、个人征信报告详细版一份（携带本人身份证至“中国人民银行”办理打印）。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4、面试结束后，按综合成绩(综合成绩=笔试成绩×60%+面试成绩×40%，按四舍五入保留两位小数)从高到低的顺序，按招聘岗位计划聘用人数1:1确定拟录用人员进行体检。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2" w:firstLineChars="200"/>
        <w:textAlignment w:val="auto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体检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leftChars="0" w:right="0" w:righ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用资格。体检不合格的，组织一次复检，复检医院须与初次体检医院一致，不得擅自更换体检医院，体检结果以复检结果为准。体检不合格人员取消其拟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政审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对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体检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合格的拟聘用人员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进入政审程序。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重点考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查本人及家属的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思想品质、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遵纪守法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情况。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政审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不合格或自动放弃者，按照考试总成绩由高到低依次递补。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公示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政审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合格后，确定聘用人员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名单。名单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公示期为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天。在公示期内如有异议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经查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证确实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不符合聘用条件的，取消聘用资格，并按考试总成绩排名依次递补聘用。</w:t>
      </w:r>
    </w:p>
    <w:p>
      <w:pPr>
        <w:pStyle w:val="6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签订合同，办理聘用手续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公示期满后签订劳动合同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办理聘用手续。本着“先培训、后上岗”的原则，社会化工会工作者统一参加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古交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总工会组织的岗前培训，培训合格后上岗。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聘用人员与山西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人力资源有限公司签订劳动合同，由山西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人力资源有限公司派遣至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古交市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总工会从事社会化工会工作。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合同实行三年一签，合同期间如有违反管理规定或不能胜任工作的，一律予以无偿解除劳动合同。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五、聘用人员的待遇保障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（1）薪酬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待遇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由基本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工资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岗位津贴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、绩效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奖励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组成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基本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工资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每人每月2100元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岗位津贴：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每人每月100元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绩效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奖励：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依据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古交市总工会工作业绩考评标准，考核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结果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为优秀、称职和基本称职三个等级。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优秀者每人每月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00元，称职者每人每月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00元，基本称职者每人每月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0元，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统一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在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年底一次性发放。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2）按月为员工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缴纳国家规定的社会保险（养老、医疗、工伤、生育、失业）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社会保险个人缴费部分从工资中扣除；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）试用期为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个月，试用期包含在聘用期限内；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）具体工作岗位由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古交市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总工会统一安排。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六、注意事项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1、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资格审查贯穿于整个招聘工作的全过程，对提供虚假证明材料的，一经发现，当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即取消考试资格或聘用资格，并记录在案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如已签订劳动合同的，山西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人力资源有限公司应据此解除合同，造成的后果由报考人员本人承担。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2、本次招聘，不委托任何机构举办考试辅导培训班，也不指定任何参考用书和资料。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3、关于本次招聘的所有相关通知、公告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均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须从“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官方网站”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获取，请报考人员务必随时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关注。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如有变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动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，以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公告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为准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对招聘工作有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最终解释权。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网址：www.wonderhr.com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咨询电话：0351-8209398 18234143967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18235110539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</w:p>
    <w:p>
      <w:pPr>
        <w:snapToGrid/>
        <w:spacing w:before="0" w:beforeAutospacing="0" w:after="0" w:afterAutospacing="0" w:line="240" w:lineRule="auto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2023年6月19日</w:t>
      </w: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相关附件：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、附件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2《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》</w:t>
      </w: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附件1：报名须知</w:t>
      </w:r>
    </w:p>
    <w:p>
      <w:pPr>
        <w:pStyle w:val="2"/>
        <w:spacing w:line="360" w:lineRule="auto"/>
        <w:ind w:firstLine="0" w:firstLineChars="0"/>
        <w:jc w:val="center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报名须知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1.本次岗位不指定任何辅导用书，不委托或授权任何机构或个人举办辅导培训班；凡社会上举办的各类招聘培训辅导班和发行的出版物等，均与本次招聘无关；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3.报名人员应服从报名现场工作人员的安排，不得扰乱报名现场秩序；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5.报名人员有任何关于本次岗位报名的疑问，均可咨询我公司工作人员，咨询电话：0351-8209398。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19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right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附件2：考生诚信承诺书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一、报名纪律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3、考生报名资格审核通过后，因个人原因导致未能在规定时间内准时参加笔试、面试的情况，考试费用一律不得申请退回，且公司不再单独组织面试、笔试。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二、笔试考场纪律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2、考生必须按指定位置就座，不得私自更换位置；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3、考生应自觉保持考场纪律，不交谈、不喧闹、不得左顾右盼等；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三、面试考场纪律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1、考生应保持考场内肃静，各种通讯工具应调至关机或离线状态；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2、任何与考试无关的人员不得随意出入候考室，考生陪同人员应在室外等候；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3、所有参加面试的考生应在候考室统一等候，由工作人员逐一引入面试考场；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4、面试结束后的考生应立即离场，不得再次进入候考室。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5、考生有特殊情况应示意现场工作人员，由工作人员为考生提供帮助。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sectPr>
      <w:pgSz w:w="11906" w:h="16838"/>
      <w:pgMar w:top="141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5A8D4D"/>
    <w:multiLevelType w:val="singleLevel"/>
    <w:tmpl w:val="B35A8D4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34CB46"/>
    <w:multiLevelType w:val="singleLevel"/>
    <w:tmpl w:val="2A34CB46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5F1D7025"/>
    <w:multiLevelType w:val="singleLevel"/>
    <w:tmpl w:val="5F1D702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7DE5019C"/>
    <w:multiLevelType w:val="singleLevel"/>
    <w:tmpl w:val="7DE5019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9857AC0"/>
    <w:rsid w:val="00BA3803"/>
    <w:rsid w:val="00C96100"/>
    <w:rsid w:val="0119677B"/>
    <w:rsid w:val="012406B4"/>
    <w:rsid w:val="023D7A95"/>
    <w:rsid w:val="04BF65A4"/>
    <w:rsid w:val="04F512AE"/>
    <w:rsid w:val="051536FE"/>
    <w:rsid w:val="054933A7"/>
    <w:rsid w:val="074166E2"/>
    <w:rsid w:val="09C120A6"/>
    <w:rsid w:val="0A0E32FF"/>
    <w:rsid w:val="0B941820"/>
    <w:rsid w:val="0C031014"/>
    <w:rsid w:val="0C0F534B"/>
    <w:rsid w:val="0C2661F0"/>
    <w:rsid w:val="0C700313"/>
    <w:rsid w:val="0D1C6214"/>
    <w:rsid w:val="0EA14B74"/>
    <w:rsid w:val="0F4F0921"/>
    <w:rsid w:val="10947BCD"/>
    <w:rsid w:val="11BF511D"/>
    <w:rsid w:val="140613AA"/>
    <w:rsid w:val="14FD3622"/>
    <w:rsid w:val="152139F9"/>
    <w:rsid w:val="15311E8E"/>
    <w:rsid w:val="157E30BB"/>
    <w:rsid w:val="18025D64"/>
    <w:rsid w:val="19BD3451"/>
    <w:rsid w:val="1CBD494F"/>
    <w:rsid w:val="1FD9384E"/>
    <w:rsid w:val="20100149"/>
    <w:rsid w:val="2061055E"/>
    <w:rsid w:val="20C718F8"/>
    <w:rsid w:val="223E194C"/>
    <w:rsid w:val="22712B1E"/>
    <w:rsid w:val="2299694E"/>
    <w:rsid w:val="2348359C"/>
    <w:rsid w:val="23DA7B95"/>
    <w:rsid w:val="240B5FA0"/>
    <w:rsid w:val="25B83F05"/>
    <w:rsid w:val="260702AC"/>
    <w:rsid w:val="26EE1C21"/>
    <w:rsid w:val="29857AC0"/>
    <w:rsid w:val="2A3F0751"/>
    <w:rsid w:val="2A895E70"/>
    <w:rsid w:val="2B501419"/>
    <w:rsid w:val="2BD275C8"/>
    <w:rsid w:val="2CBD0053"/>
    <w:rsid w:val="2E334A71"/>
    <w:rsid w:val="2FFC5D99"/>
    <w:rsid w:val="307C5C60"/>
    <w:rsid w:val="317C228B"/>
    <w:rsid w:val="31B96DB5"/>
    <w:rsid w:val="324C4353"/>
    <w:rsid w:val="326E7E26"/>
    <w:rsid w:val="32FC30F5"/>
    <w:rsid w:val="33024A12"/>
    <w:rsid w:val="355D6D94"/>
    <w:rsid w:val="357D4824"/>
    <w:rsid w:val="359C386C"/>
    <w:rsid w:val="36B8085F"/>
    <w:rsid w:val="381E5E4A"/>
    <w:rsid w:val="38C70290"/>
    <w:rsid w:val="38F03CD4"/>
    <w:rsid w:val="398E2197"/>
    <w:rsid w:val="39C64CAE"/>
    <w:rsid w:val="3BA82152"/>
    <w:rsid w:val="3ECD4126"/>
    <w:rsid w:val="40750F19"/>
    <w:rsid w:val="41327B1D"/>
    <w:rsid w:val="413B5A1D"/>
    <w:rsid w:val="415B0A0A"/>
    <w:rsid w:val="42B307CB"/>
    <w:rsid w:val="43236A0A"/>
    <w:rsid w:val="480D1A37"/>
    <w:rsid w:val="481D493D"/>
    <w:rsid w:val="4880366C"/>
    <w:rsid w:val="4900334A"/>
    <w:rsid w:val="4A036865"/>
    <w:rsid w:val="4A1C2405"/>
    <w:rsid w:val="4AD42DF2"/>
    <w:rsid w:val="4C017B05"/>
    <w:rsid w:val="4C5639AD"/>
    <w:rsid w:val="4D0E072B"/>
    <w:rsid w:val="4D3F5A39"/>
    <w:rsid w:val="5123123E"/>
    <w:rsid w:val="51DD691E"/>
    <w:rsid w:val="539A5C1F"/>
    <w:rsid w:val="54972DB4"/>
    <w:rsid w:val="549A0AF6"/>
    <w:rsid w:val="54FE711A"/>
    <w:rsid w:val="559D089E"/>
    <w:rsid w:val="56980449"/>
    <w:rsid w:val="5878114F"/>
    <w:rsid w:val="5AC1484F"/>
    <w:rsid w:val="5AC73CC7"/>
    <w:rsid w:val="5B006C92"/>
    <w:rsid w:val="5CCD5153"/>
    <w:rsid w:val="5D6A5A0A"/>
    <w:rsid w:val="5D99217B"/>
    <w:rsid w:val="5E9A608C"/>
    <w:rsid w:val="5EE237C6"/>
    <w:rsid w:val="5F052F08"/>
    <w:rsid w:val="5F092B01"/>
    <w:rsid w:val="5F5F0972"/>
    <w:rsid w:val="60B341E1"/>
    <w:rsid w:val="60FD4FDC"/>
    <w:rsid w:val="618C17C7"/>
    <w:rsid w:val="628A7254"/>
    <w:rsid w:val="645B7D89"/>
    <w:rsid w:val="656E7B61"/>
    <w:rsid w:val="66042274"/>
    <w:rsid w:val="67566AFF"/>
    <w:rsid w:val="679F4002"/>
    <w:rsid w:val="67DC5256"/>
    <w:rsid w:val="685E0927"/>
    <w:rsid w:val="68DD2036"/>
    <w:rsid w:val="6B4F5D3F"/>
    <w:rsid w:val="6BC32289"/>
    <w:rsid w:val="6C1C4EEB"/>
    <w:rsid w:val="6C266B57"/>
    <w:rsid w:val="6DB1683D"/>
    <w:rsid w:val="6E133D13"/>
    <w:rsid w:val="6FBB39A3"/>
    <w:rsid w:val="710712FC"/>
    <w:rsid w:val="71092E34"/>
    <w:rsid w:val="71B93EFF"/>
    <w:rsid w:val="72DA772C"/>
    <w:rsid w:val="730938CE"/>
    <w:rsid w:val="74E219D2"/>
    <w:rsid w:val="75DA08FB"/>
    <w:rsid w:val="75DF4163"/>
    <w:rsid w:val="76B455F0"/>
    <w:rsid w:val="795144F1"/>
    <w:rsid w:val="7A990D85"/>
    <w:rsid w:val="7D44147C"/>
    <w:rsid w:val="7DA64B63"/>
    <w:rsid w:val="7EC65A17"/>
    <w:rsid w:val="7FAF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3880</Words>
  <Characters>4081</Characters>
  <Lines>0</Lines>
  <Paragraphs>0</Paragraphs>
  <TotalTime>0</TotalTime>
  <ScaleCrop>false</ScaleCrop>
  <LinksUpToDate>false</LinksUpToDate>
  <CharactersWithSpaces>4084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2021-11-08T10:46:00Z</dcterms:created>
  <dc:creator>梦想之色</dc:creator>
  <cp:lastModifiedBy>恩茜</cp:lastModifiedBy>
  <cp:lastPrinted>2021-11-17T02:12:00Z</cp:lastPrinted>
  <dcterms:modified xsi:type="dcterms:W3CDTF">2023-06-19T01:25:08Z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38E272A39EC142F2A447621B58AFCF7C_13</vt:lpwstr>
  </property>
</Properties>
</file>