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line="495" w:lineRule="atLeast"/>
        <w:ind w:left="0" w:right="0" w:firstLine="0"/>
        <w:jc w:val="center"/>
        <w:rPr>
          <w:rFonts w:hint="eastAsia" w:ascii="微软雅黑" w:hAnsi="微软雅黑" w:eastAsia="微软雅黑" w:cs="微软雅黑"/>
          <w:b/>
          <w:bCs w:val="0"/>
          <w:color w:val="333333"/>
          <w:sz w:val="36"/>
          <w:szCs w:val="36"/>
          <w:lang w:eastAsia="zh-CN"/>
        </w:rPr>
      </w:pPr>
      <w:r>
        <w:rPr>
          <w:rFonts w:hint="eastAsia" w:ascii="微软雅黑" w:hAnsi="微软雅黑" w:eastAsia="微软雅黑" w:cs="微软雅黑"/>
          <w:b/>
          <w:bCs w:val="0"/>
          <w:color w:val="333333"/>
          <w:sz w:val="36"/>
          <w:szCs w:val="36"/>
        </w:rPr>
        <w:t>山西万保人力资源有限公司</w:t>
      </w:r>
      <w:r>
        <w:rPr>
          <w:rFonts w:hint="eastAsia" w:ascii="微软雅黑" w:hAnsi="微软雅黑" w:eastAsia="微软雅黑" w:cs="微软雅黑"/>
          <w:b/>
          <w:bCs w:val="0"/>
          <w:color w:val="333333"/>
          <w:sz w:val="36"/>
          <w:szCs w:val="36"/>
          <w:lang w:eastAsia="zh-CN"/>
        </w:rPr>
        <w:t>为太原市杏花岭区人力资源和社会保障局</w:t>
      </w:r>
      <w:r>
        <w:rPr>
          <w:rFonts w:hint="eastAsia" w:ascii="微软雅黑" w:hAnsi="微软雅黑" w:eastAsia="微软雅黑" w:cs="微软雅黑"/>
          <w:b/>
          <w:bCs w:val="0"/>
          <w:color w:val="333333"/>
          <w:sz w:val="36"/>
          <w:szCs w:val="36"/>
        </w:rPr>
        <w:t>招聘</w:t>
      </w:r>
      <w:r>
        <w:rPr>
          <w:rFonts w:hint="eastAsia" w:ascii="微软雅黑" w:hAnsi="微软雅黑" w:eastAsia="微软雅黑" w:cs="微软雅黑"/>
          <w:b/>
          <w:bCs w:val="0"/>
          <w:color w:val="333333"/>
          <w:sz w:val="36"/>
          <w:szCs w:val="36"/>
          <w:lang w:eastAsia="zh-CN"/>
        </w:rPr>
        <w:t>工作</w:t>
      </w:r>
      <w:r>
        <w:rPr>
          <w:rFonts w:hint="eastAsia" w:ascii="微软雅黑" w:hAnsi="微软雅黑" w:eastAsia="微软雅黑" w:cs="微软雅黑"/>
          <w:b/>
          <w:bCs w:val="0"/>
          <w:color w:val="333333"/>
          <w:sz w:val="36"/>
          <w:szCs w:val="36"/>
        </w:rPr>
        <w:t>人员</w:t>
      </w:r>
      <w:r>
        <w:rPr>
          <w:rFonts w:hint="eastAsia" w:ascii="微软雅黑" w:hAnsi="微软雅黑" w:eastAsia="微软雅黑" w:cs="微软雅黑"/>
          <w:b/>
          <w:bCs w:val="0"/>
          <w:color w:val="333333"/>
          <w:sz w:val="36"/>
          <w:szCs w:val="36"/>
          <w:lang w:eastAsia="zh-CN"/>
        </w:rPr>
        <w:t>拟录用人员</w:t>
      </w:r>
      <w:r>
        <w:rPr>
          <w:rFonts w:hint="eastAsia" w:ascii="微软雅黑" w:hAnsi="微软雅黑" w:eastAsia="微软雅黑" w:cs="微软雅黑"/>
          <w:b/>
          <w:bCs w:val="0"/>
          <w:color w:val="333333"/>
          <w:sz w:val="36"/>
          <w:szCs w:val="36"/>
          <w:lang w:val="en-US" w:eastAsia="zh-CN"/>
        </w:rPr>
        <w:t>名单</w:t>
      </w:r>
      <w:r>
        <w:rPr>
          <w:rFonts w:hint="eastAsia" w:ascii="微软雅黑" w:hAnsi="微软雅黑" w:eastAsia="微软雅黑" w:cs="微软雅黑"/>
          <w:b/>
          <w:bCs w:val="0"/>
          <w:color w:val="333333"/>
          <w:sz w:val="36"/>
          <w:szCs w:val="36"/>
        </w:rPr>
        <w:t>公</w:t>
      </w:r>
      <w:r>
        <w:rPr>
          <w:rFonts w:hint="eastAsia" w:ascii="微软雅黑" w:hAnsi="微软雅黑" w:eastAsia="微软雅黑" w:cs="微软雅黑"/>
          <w:b/>
          <w:bCs w:val="0"/>
          <w:color w:val="333333"/>
          <w:sz w:val="36"/>
          <w:szCs w:val="36"/>
          <w:lang w:eastAsia="zh-CN"/>
        </w:rPr>
        <w:t>示</w:t>
      </w:r>
    </w:p>
    <w:p>
      <w:pPr>
        <w:pStyle w:val="2"/>
        <w:keepNext w:val="0"/>
        <w:keepLines w:val="0"/>
        <w:widowControl/>
        <w:suppressLineNumbers w:val="0"/>
        <w:spacing w:before="75" w:beforeAutospacing="0" w:after="75" w:afterAutospacing="0" w:line="495" w:lineRule="atLeast"/>
        <w:ind w:left="0" w:right="0" w:firstLine="0"/>
        <w:jc w:val="center"/>
        <w:rPr>
          <w:rFonts w:hint="default" w:ascii="sans-serif" w:hAnsi="sans-serif" w:eastAsia="sans-serif" w:cs="sans-serif"/>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30"/>
          <w:szCs w:val="3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rPr>
        <w:t>根据《2021年山西万保人力资源有限公司关于</w:t>
      </w:r>
      <w:r>
        <w:rPr>
          <w:rFonts w:hint="eastAsia" w:ascii="微软雅黑" w:hAnsi="微软雅黑" w:eastAsia="微软雅黑" w:cs="微软雅黑"/>
          <w:i w:val="0"/>
          <w:iCs w:val="0"/>
          <w:caps w:val="0"/>
          <w:color w:val="333333"/>
          <w:spacing w:val="0"/>
          <w:sz w:val="28"/>
          <w:szCs w:val="28"/>
          <w:shd w:val="clear" w:fill="FFFFFF"/>
          <w:lang w:eastAsia="zh-CN"/>
        </w:rPr>
        <w:t>为太原市杏花岭区人力资源和社会保障局</w:t>
      </w:r>
      <w:r>
        <w:rPr>
          <w:rFonts w:hint="eastAsia" w:ascii="微软雅黑" w:hAnsi="微软雅黑" w:eastAsia="微软雅黑" w:cs="微软雅黑"/>
          <w:i w:val="0"/>
          <w:iCs w:val="0"/>
          <w:caps w:val="0"/>
          <w:color w:val="333333"/>
          <w:spacing w:val="0"/>
          <w:sz w:val="28"/>
          <w:szCs w:val="28"/>
          <w:shd w:val="clear" w:fill="FFFFFF"/>
        </w:rPr>
        <w:t>招聘</w:t>
      </w:r>
      <w:r>
        <w:rPr>
          <w:rFonts w:hint="eastAsia" w:ascii="微软雅黑" w:hAnsi="微软雅黑" w:eastAsia="微软雅黑" w:cs="微软雅黑"/>
          <w:i w:val="0"/>
          <w:iCs w:val="0"/>
          <w:caps w:val="0"/>
          <w:color w:val="333333"/>
          <w:spacing w:val="0"/>
          <w:sz w:val="28"/>
          <w:szCs w:val="28"/>
          <w:shd w:val="clear" w:fill="FFFFFF"/>
          <w:lang w:eastAsia="zh-CN"/>
        </w:rPr>
        <w:t>工作</w:t>
      </w:r>
      <w:r>
        <w:rPr>
          <w:rFonts w:hint="eastAsia" w:ascii="微软雅黑" w:hAnsi="微软雅黑" w:eastAsia="微软雅黑" w:cs="微软雅黑"/>
          <w:i w:val="0"/>
          <w:iCs w:val="0"/>
          <w:caps w:val="0"/>
          <w:color w:val="333333"/>
          <w:spacing w:val="0"/>
          <w:sz w:val="28"/>
          <w:szCs w:val="28"/>
          <w:shd w:val="clear" w:fill="FFFFFF"/>
        </w:rPr>
        <w:t>人员</w:t>
      </w:r>
      <w:r>
        <w:rPr>
          <w:rFonts w:hint="eastAsia" w:ascii="微软雅黑" w:hAnsi="微软雅黑" w:eastAsia="微软雅黑" w:cs="微软雅黑"/>
          <w:i w:val="0"/>
          <w:iCs w:val="0"/>
          <w:caps w:val="0"/>
          <w:color w:val="333333"/>
          <w:spacing w:val="0"/>
          <w:sz w:val="28"/>
          <w:szCs w:val="28"/>
          <w:shd w:val="clear" w:fill="FFFFFF"/>
          <w:lang w:eastAsia="zh-CN"/>
        </w:rPr>
        <w:t>的</w:t>
      </w:r>
      <w:r>
        <w:rPr>
          <w:rFonts w:hint="eastAsia" w:ascii="微软雅黑" w:hAnsi="微软雅黑" w:eastAsia="微软雅黑" w:cs="微软雅黑"/>
          <w:i w:val="0"/>
          <w:iCs w:val="0"/>
          <w:caps w:val="0"/>
          <w:color w:val="333333"/>
          <w:spacing w:val="0"/>
          <w:sz w:val="28"/>
          <w:szCs w:val="28"/>
          <w:shd w:val="clear" w:fill="FFFFFF"/>
        </w:rPr>
        <w:t>公告》，现将2021年</w:t>
      </w:r>
      <w:r>
        <w:rPr>
          <w:rFonts w:hint="eastAsia" w:ascii="微软雅黑" w:hAnsi="微软雅黑" w:eastAsia="微软雅黑" w:cs="微软雅黑"/>
          <w:i w:val="0"/>
          <w:iCs w:val="0"/>
          <w:caps w:val="0"/>
          <w:color w:val="333333"/>
          <w:spacing w:val="0"/>
          <w:sz w:val="28"/>
          <w:szCs w:val="28"/>
          <w:shd w:val="clear" w:fill="FFFFFF"/>
          <w:lang w:eastAsia="zh-CN"/>
        </w:rPr>
        <w:t>太原市杏花岭区人力资源和社会保障局</w:t>
      </w:r>
      <w:r>
        <w:rPr>
          <w:rFonts w:hint="eastAsia" w:ascii="微软雅黑" w:hAnsi="微软雅黑" w:eastAsia="微软雅黑" w:cs="微软雅黑"/>
          <w:i w:val="0"/>
          <w:iCs w:val="0"/>
          <w:caps w:val="0"/>
          <w:color w:val="333333"/>
          <w:spacing w:val="0"/>
          <w:sz w:val="28"/>
          <w:szCs w:val="28"/>
          <w:shd w:val="clear" w:fill="FFFFFF"/>
        </w:rPr>
        <w:t>招聘</w:t>
      </w:r>
      <w:r>
        <w:rPr>
          <w:rFonts w:hint="eastAsia" w:ascii="微软雅黑" w:hAnsi="微软雅黑" w:eastAsia="微软雅黑" w:cs="微软雅黑"/>
          <w:i w:val="0"/>
          <w:iCs w:val="0"/>
          <w:caps w:val="0"/>
          <w:color w:val="333333"/>
          <w:spacing w:val="0"/>
          <w:sz w:val="28"/>
          <w:szCs w:val="28"/>
          <w:shd w:val="clear" w:fill="FFFFFF"/>
          <w:lang w:eastAsia="zh-CN"/>
        </w:rPr>
        <w:t>工作</w:t>
      </w:r>
      <w:r>
        <w:rPr>
          <w:rFonts w:hint="eastAsia" w:ascii="微软雅黑" w:hAnsi="微软雅黑" w:eastAsia="微软雅黑" w:cs="微软雅黑"/>
          <w:i w:val="0"/>
          <w:iCs w:val="0"/>
          <w:caps w:val="0"/>
          <w:color w:val="333333"/>
          <w:spacing w:val="0"/>
          <w:sz w:val="28"/>
          <w:szCs w:val="28"/>
          <w:shd w:val="clear" w:fill="FFFFFF"/>
        </w:rPr>
        <w:t>人员</w:t>
      </w:r>
      <w:r>
        <w:rPr>
          <w:rFonts w:hint="eastAsia" w:ascii="微软雅黑" w:hAnsi="微软雅黑" w:eastAsia="微软雅黑" w:cs="微软雅黑"/>
          <w:i w:val="0"/>
          <w:iCs w:val="0"/>
          <w:caps w:val="0"/>
          <w:color w:val="333333"/>
          <w:spacing w:val="0"/>
          <w:sz w:val="28"/>
          <w:szCs w:val="28"/>
          <w:shd w:val="clear" w:fill="FFFFFF"/>
          <w:lang w:eastAsia="zh-CN"/>
        </w:rPr>
        <w:t>共</w:t>
      </w:r>
      <w:r>
        <w:rPr>
          <w:rFonts w:hint="eastAsia" w:ascii="微软雅黑" w:hAnsi="微软雅黑" w:eastAsia="微软雅黑" w:cs="微软雅黑"/>
          <w:i w:val="0"/>
          <w:iCs w:val="0"/>
          <w:caps w:val="0"/>
          <w:color w:val="333333"/>
          <w:spacing w:val="0"/>
          <w:sz w:val="28"/>
          <w:szCs w:val="28"/>
          <w:shd w:val="clear" w:fill="FFFFFF"/>
          <w:lang w:val="en-US" w:eastAsia="zh-CN"/>
        </w:rPr>
        <w:t>20名予以公示，公示时间为2021年12月31日至2022年1月2日。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公示期内，如有问题可通过电话如实反映。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联系电话：17738702509  18234143697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附件：</w:t>
      </w:r>
      <w:r>
        <w:rPr>
          <w:rFonts w:hint="eastAsia" w:ascii="微软雅黑" w:hAnsi="微软雅黑" w:eastAsia="微软雅黑" w:cs="微软雅黑"/>
          <w:i w:val="0"/>
          <w:iCs w:val="0"/>
          <w:caps w:val="0"/>
          <w:color w:val="333333"/>
          <w:spacing w:val="0"/>
          <w:sz w:val="28"/>
          <w:szCs w:val="28"/>
          <w:shd w:val="clear" w:fill="FFFFFF"/>
          <w:lang w:eastAsia="zh-CN"/>
        </w:rPr>
        <w:t>《太原市杏花岭区人力资源和社会保障局招聘工作人员拟录用人员名单》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微软雅黑" w:hAnsi="微软雅黑" w:eastAsia="微软雅黑" w:cs="微软雅黑"/>
          <w:i w:val="0"/>
          <w:iCs w:val="0"/>
          <w:caps w:val="0"/>
          <w:color w:val="333333"/>
          <w:spacing w:val="0"/>
          <w:sz w:val="28"/>
          <w:szCs w:val="28"/>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t>山西万保人力资源有限公司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2021年12月31日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附件：</w:t>
      </w:r>
      <w:r>
        <w:rPr>
          <w:rFonts w:hint="eastAsia" w:ascii="微软雅黑" w:hAnsi="微软雅黑" w:eastAsia="微软雅黑" w:cs="微软雅黑"/>
          <w:i w:val="0"/>
          <w:iCs w:val="0"/>
          <w:caps w:val="0"/>
          <w:color w:val="333333"/>
          <w:spacing w:val="0"/>
          <w:sz w:val="28"/>
          <w:szCs w:val="28"/>
          <w:shd w:val="clear" w:fill="FFFFFF"/>
          <w:lang w:eastAsia="zh-CN"/>
        </w:rPr>
        <w:t>《太原市杏花岭区人力资源和社会保障局招聘工作人员拟录用人员名单》</w:t>
      </w:r>
    </w:p>
    <w:tbl>
      <w:tblPr>
        <w:tblStyle w:val="3"/>
        <w:tblpPr w:leftFromText="180" w:rightFromText="180" w:vertAnchor="text" w:horzAnchor="page" w:tblpX="2162" w:tblpY="1138"/>
        <w:tblOverlap w:val="never"/>
        <w:tblW w:w="7717" w:type="dxa"/>
        <w:tblInd w:w="0" w:type="dxa"/>
        <w:shd w:val="clear" w:color="auto" w:fill="auto"/>
        <w:tblLayout w:type="fixed"/>
        <w:tblCellMar>
          <w:top w:w="0" w:type="dxa"/>
          <w:left w:w="108" w:type="dxa"/>
          <w:bottom w:w="0" w:type="dxa"/>
          <w:right w:w="108" w:type="dxa"/>
        </w:tblCellMar>
      </w:tblPr>
      <w:tblGrid>
        <w:gridCol w:w="1334"/>
        <w:gridCol w:w="2650"/>
        <w:gridCol w:w="3733"/>
      </w:tblGrid>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序号</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姓名</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准考证号</w:t>
            </w:r>
          </w:p>
        </w:tc>
      </w:tr>
      <w:tr>
        <w:tblPrEx>
          <w:shd w:val="clear" w:color="auto" w:fill="auto"/>
          <w:tblCellMar>
            <w:top w:w="0" w:type="dxa"/>
            <w:left w:w="108" w:type="dxa"/>
            <w:bottom w:w="0" w:type="dxa"/>
            <w:right w:w="108" w:type="dxa"/>
          </w:tblCellMar>
        </w:tblPrEx>
        <w:trPr>
          <w:trHeight w:val="660" w:hRule="atLeast"/>
        </w:trPr>
        <w:tc>
          <w:tcPr>
            <w:tcW w:w="13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265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樊志华</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WB2021017</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高雅文</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WB2021025</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高政武</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WB2021026</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郝瑞婷</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WB2021036</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矫君</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WB2021045</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李慧</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WB2021047</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宋莎莎</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WB2021081</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孙航宇</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WB2021083</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孙佳庆</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WB2021084</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王琴</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WB2021094</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11</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王晓宙</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WB2021096</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徐梓昂</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WB2021103</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薛娟</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WB2021104</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杨培锐</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WB2021111</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杨瑞敏</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WB2021112</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16</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张晨燕</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WB2021122</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17</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张婧</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WB2021127</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18</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张瑞</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WB2021136</w:t>
            </w:r>
          </w:p>
        </w:tc>
      </w:tr>
      <w:tr>
        <w:tblPrEx>
          <w:shd w:val="clear" w:color="auto" w:fill="auto"/>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19</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张鑫</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WB2021140</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w:t>
            </w:r>
          </w:p>
        </w:tc>
        <w:tc>
          <w:tcPr>
            <w:tcW w:w="2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周向阳</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WB2021151</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default" w:ascii="微软雅黑" w:hAnsi="微软雅黑" w:eastAsia="微软雅黑" w:cs="微软雅黑"/>
          <w:i w:val="0"/>
          <w:iCs w:val="0"/>
          <w:caps w:val="0"/>
          <w:color w:val="333333"/>
          <w:spacing w:val="0"/>
          <w:sz w:val="28"/>
          <w:szCs w:val="28"/>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lang w:val="en-US" w:eastAsia="zh-CN"/>
        </w:rPr>
      </w:pPr>
      <w:r>
        <w:rPr>
          <w:rFonts w:hint="eastAsia"/>
          <w:lang w:val="en-US" w:eastAsia="zh-CN"/>
        </w:rPr>
        <w:t>注：名单按姓氏排序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0453F0"/>
    <w:rsid w:val="04F90613"/>
    <w:rsid w:val="16017041"/>
    <w:rsid w:val="1A885A0B"/>
    <w:rsid w:val="38172071"/>
    <w:rsid w:val="47D75B00"/>
    <w:rsid w:val="6A1A16D8"/>
    <w:rsid w:val="6B0453F0"/>
    <w:rsid w:val="76E36D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我爱我家（人力资源）</cp:lastModifiedBy>
  <dcterms:modified xsi:type="dcterms:W3CDTF">2022-01-01T04:09:24Z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3291B71FA34D48E6A5FAE637CD1FCD67</vt:lpwstr>
  </property>
</Properties>
</file>