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lang w:eastAsia="zh-CN"/>
        </w:rPr>
      </w:pPr>
      <w:r>
        <w:rPr>
          <w:rFonts w:hint="eastAsia" w:ascii="宋体" w:hAnsi="宋体" w:eastAsia="宋体" w:cs="宋体"/>
          <w:b/>
          <w:color w:val="333333"/>
          <w:sz w:val="36"/>
          <w:szCs w:val="36"/>
          <w:lang w:eastAsia="zh-CN"/>
        </w:rPr>
        <w:t>山西万保人力资源有限公司为太原市杏花岭区人力资源和社会保障局</w:t>
      </w:r>
      <w:r>
        <w:rPr>
          <w:rFonts w:hint="eastAsia" w:ascii="宋体" w:hAnsi="宋体" w:eastAsia="宋体" w:cs="宋体"/>
          <w:b/>
          <w:color w:val="333333"/>
          <w:sz w:val="36"/>
          <w:szCs w:val="36"/>
        </w:rPr>
        <w:t>招聘</w:t>
      </w:r>
      <w:r>
        <w:rPr>
          <w:rFonts w:hint="eastAsia" w:ascii="宋体" w:hAnsi="宋体" w:eastAsia="宋体" w:cs="宋体"/>
          <w:b/>
          <w:color w:val="333333"/>
          <w:sz w:val="36"/>
          <w:szCs w:val="36"/>
          <w:lang w:eastAsia="zh-CN"/>
        </w:rPr>
        <w:t>工作</w:t>
      </w:r>
      <w:r>
        <w:rPr>
          <w:rFonts w:hint="eastAsia" w:ascii="宋体" w:hAnsi="宋体" w:eastAsia="宋体" w:cs="宋体"/>
          <w:b/>
          <w:color w:val="333333"/>
          <w:sz w:val="36"/>
          <w:szCs w:val="36"/>
        </w:rPr>
        <w:t>人员</w:t>
      </w:r>
      <w:r>
        <w:rPr>
          <w:rFonts w:hint="eastAsia" w:ascii="宋体" w:hAnsi="宋体" w:eastAsia="宋体" w:cs="宋体"/>
          <w:b/>
          <w:color w:val="333333"/>
          <w:sz w:val="36"/>
          <w:szCs w:val="36"/>
          <w:lang w:eastAsia="zh-CN"/>
        </w:rPr>
        <w:t>的面试公告</w:t>
      </w:r>
    </w:p>
    <w:p>
      <w:pPr>
        <w:ind w:firstLine="540" w:firstLineChars="200"/>
        <w:jc w:val="left"/>
        <w:rPr>
          <w:rFonts w:ascii="微软雅黑" w:hAnsi="微软雅黑" w:eastAsia="微软雅黑" w:cs="微软雅黑"/>
          <w:i w:val="0"/>
          <w:iCs w:val="0"/>
          <w:caps w:val="0"/>
          <w:color w:val="333333"/>
          <w:spacing w:val="0"/>
          <w:sz w:val="27"/>
          <w:szCs w:val="27"/>
        </w:rPr>
      </w:pPr>
    </w:p>
    <w:p>
      <w:pPr>
        <w:ind w:firstLine="540" w:firstLineChars="200"/>
        <w:jc w:val="left"/>
        <w:rPr>
          <w:rFonts w:hint="eastAsia" w:ascii="微软雅黑" w:hAnsi="微软雅黑" w:eastAsia="微软雅黑" w:cs="微软雅黑"/>
          <w:i w:val="0"/>
          <w:iCs w:val="0"/>
          <w:caps w:val="0"/>
          <w:color w:val="333333"/>
          <w:spacing w:val="0"/>
          <w:sz w:val="27"/>
          <w:szCs w:val="27"/>
        </w:rPr>
      </w:pPr>
      <w:r>
        <w:rPr>
          <w:rFonts w:ascii="微软雅黑" w:hAnsi="微软雅黑" w:eastAsia="微软雅黑" w:cs="微软雅黑"/>
          <w:i w:val="0"/>
          <w:iCs w:val="0"/>
          <w:caps w:val="0"/>
          <w:color w:val="333333"/>
          <w:spacing w:val="0"/>
          <w:sz w:val="27"/>
          <w:szCs w:val="27"/>
        </w:rPr>
        <w:t>根据《</w:t>
      </w:r>
      <w:r>
        <w:rPr>
          <w:rFonts w:hint="eastAsia" w:ascii="微软雅黑" w:hAnsi="微软雅黑" w:eastAsia="微软雅黑" w:cs="微软雅黑"/>
          <w:i w:val="0"/>
          <w:iCs w:val="0"/>
          <w:caps w:val="0"/>
          <w:color w:val="333333"/>
          <w:spacing w:val="0"/>
          <w:sz w:val="27"/>
          <w:szCs w:val="27"/>
          <w:lang w:eastAsia="zh-CN"/>
        </w:rPr>
        <w:t>山西万保人力资源有限公司为太原市杏花岭区人力资源和社会保障局</w:t>
      </w:r>
      <w:r>
        <w:rPr>
          <w:rFonts w:hint="eastAsia" w:ascii="微软雅黑" w:hAnsi="微软雅黑" w:eastAsia="微软雅黑" w:cs="微软雅黑"/>
          <w:i w:val="0"/>
          <w:iCs w:val="0"/>
          <w:caps w:val="0"/>
          <w:color w:val="333333"/>
          <w:spacing w:val="0"/>
          <w:sz w:val="27"/>
          <w:szCs w:val="27"/>
          <w:lang w:val="en-US" w:eastAsia="zh-CN"/>
        </w:rPr>
        <w:t>招聘工作人员的</w:t>
      </w:r>
      <w:r>
        <w:rPr>
          <w:rFonts w:hint="eastAsia" w:ascii="微软雅黑" w:hAnsi="微软雅黑" w:eastAsia="微软雅黑" w:cs="微软雅黑"/>
          <w:i w:val="0"/>
          <w:iCs w:val="0"/>
          <w:caps w:val="0"/>
          <w:color w:val="333333"/>
          <w:spacing w:val="0"/>
          <w:sz w:val="27"/>
          <w:szCs w:val="27"/>
        </w:rPr>
        <w:t>公告》，现将2021年</w:t>
      </w:r>
      <w:r>
        <w:rPr>
          <w:rFonts w:hint="eastAsia" w:ascii="微软雅黑" w:hAnsi="微软雅黑" w:eastAsia="微软雅黑" w:cs="微软雅黑"/>
          <w:i w:val="0"/>
          <w:iCs w:val="0"/>
          <w:caps w:val="0"/>
          <w:color w:val="333333"/>
          <w:spacing w:val="0"/>
          <w:sz w:val="27"/>
          <w:szCs w:val="27"/>
          <w:lang w:eastAsia="zh-CN"/>
        </w:rPr>
        <w:t>太原市杏花岭区人力资源和社会保障局面试的</w:t>
      </w:r>
      <w:r>
        <w:rPr>
          <w:rFonts w:hint="eastAsia" w:ascii="微软雅黑" w:hAnsi="微软雅黑" w:eastAsia="微软雅黑" w:cs="微软雅黑"/>
          <w:i w:val="0"/>
          <w:iCs w:val="0"/>
          <w:caps w:val="0"/>
          <w:color w:val="333333"/>
          <w:spacing w:val="0"/>
          <w:sz w:val="27"/>
          <w:szCs w:val="27"/>
        </w:rPr>
        <w:t>有关事项公告如下：</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40" w:firstLineChars="200"/>
        <w:rPr>
          <w:rFonts w:hint="eastAsia" w:ascii="微软雅黑" w:hAnsi="微软雅黑" w:eastAsia="微软雅黑" w:cs="微软雅黑"/>
          <w:b/>
          <w:bCs/>
          <w:i w:val="0"/>
          <w:iCs w:val="0"/>
          <w:caps w:val="0"/>
          <w:color w:val="333333"/>
          <w:spacing w:val="0"/>
          <w:sz w:val="27"/>
          <w:szCs w:val="27"/>
          <w:shd w:val="clear" w:fill="FFFFFF"/>
          <w:lang w:eastAsia="zh-CN"/>
        </w:rPr>
      </w:pPr>
      <w:r>
        <w:rPr>
          <w:rFonts w:hint="eastAsia" w:ascii="微软雅黑" w:hAnsi="微软雅黑" w:eastAsia="微软雅黑" w:cs="微软雅黑"/>
          <w:b/>
          <w:bCs/>
          <w:i w:val="0"/>
          <w:iCs w:val="0"/>
          <w:caps w:val="0"/>
          <w:color w:val="333333"/>
          <w:spacing w:val="0"/>
          <w:sz w:val="27"/>
          <w:szCs w:val="27"/>
          <w:shd w:val="clear" w:fill="FFFFFF"/>
          <w:lang w:eastAsia="zh-CN"/>
        </w:rPr>
        <w:t>一、面试时间、地点</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40" w:firstLineChars="200"/>
        <w:jc w:val="both"/>
        <w:rPr>
          <w:rFonts w:hint="eastAsia" w:ascii="微软雅黑" w:hAnsi="微软雅黑" w:eastAsia="微软雅黑" w:cs="微软雅黑"/>
          <w:i w:val="0"/>
          <w:iCs w:val="0"/>
          <w:caps w:val="0"/>
          <w:color w:val="333333"/>
          <w:spacing w:val="0"/>
          <w:sz w:val="27"/>
          <w:szCs w:val="27"/>
          <w:lang w:eastAsia="zh-CN"/>
        </w:rPr>
      </w:pPr>
      <w:r>
        <w:rPr>
          <w:rFonts w:hint="eastAsia" w:ascii="微软雅黑" w:hAnsi="微软雅黑" w:eastAsia="微软雅黑" w:cs="微软雅黑"/>
          <w:i w:val="0"/>
          <w:iCs w:val="0"/>
          <w:caps w:val="0"/>
          <w:color w:val="333333"/>
          <w:spacing w:val="0"/>
          <w:sz w:val="27"/>
          <w:szCs w:val="27"/>
          <w:shd w:val="clear" w:fill="FFFFFF"/>
          <w:lang w:val="en-US" w:eastAsia="zh-CN"/>
        </w:rPr>
        <w:t>面试时间：</w:t>
      </w:r>
      <w:r>
        <w:rPr>
          <w:rFonts w:hint="eastAsia" w:ascii="微软雅黑" w:hAnsi="微软雅黑" w:eastAsia="微软雅黑" w:cs="微软雅黑"/>
          <w:b/>
          <w:bCs/>
          <w:i w:val="0"/>
          <w:iCs w:val="0"/>
          <w:caps w:val="0"/>
          <w:color w:val="333333"/>
          <w:spacing w:val="0"/>
          <w:sz w:val="27"/>
          <w:szCs w:val="27"/>
          <w:shd w:val="clear" w:fill="FFFFFF"/>
          <w:lang w:val="en-US" w:eastAsia="zh-CN"/>
        </w:rPr>
        <w:t>2021年12月24日</w:t>
      </w:r>
      <w:r>
        <w:rPr>
          <w:rFonts w:ascii="微软雅黑" w:hAnsi="微软雅黑" w:eastAsia="微软雅黑" w:cs="微软雅黑"/>
          <w:b/>
          <w:bCs/>
          <w:i w:val="0"/>
          <w:iCs w:val="0"/>
          <w:caps w:val="0"/>
          <w:color w:val="333333"/>
          <w:spacing w:val="0"/>
          <w:sz w:val="27"/>
          <w:szCs w:val="27"/>
        </w:rPr>
        <w:t>（周</w:t>
      </w:r>
      <w:r>
        <w:rPr>
          <w:rFonts w:hint="eastAsia" w:ascii="微软雅黑" w:hAnsi="微软雅黑" w:eastAsia="微软雅黑" w:cs="微软雅黑"/>
          <w:b/>
          <w:bCs/>
          <w:i w:val="0"/>
          <w:iCs w:val="0"/>
          <w:caps w:val="0"/>
          <w:color w:val="333333"/>
          <w:spacing w:val="0"/>
          <w:sz w:val="27"/>
          <w:szCs w:val="27"/>
          <w:lang w:eastAsia="zh-CN"/>
        </w:rPr>
        <w:t>五</w:t>
      </w:r>
      <w:r>
        <w:rPr>
          <w:rFonts w:hint="eastAsia" w:ascii="微软雅黑" w:hAnsi="微软雅黑" w:eastAsia="微软雅黑" w:cs="微软雅黑"/>
          <w:b/>
          <w:bCs/>
          <w:i w:val="0"/>
          <w:iCs w:val="0"/>
          <w:caps w:val="0"/>
          <w:color w:val="333333"/>
          <w:spacing w:val="0"/>
          <w:sz w:val="27"/>
          <w:szCs w:val="27"/>
        </w:rPr>
        <w:t>）</w:t>
      </w:r>
      <w:r>
        <w:rPr>
          <w:rFonts w:hint="eastAsia" w:ascii="微软雅黑" w:hAnsi="微软雅黑" w:eastAsia="微软雅黑" w:cs="微软雅黑"/>
          <w:b/>
          <w:bCs/>
          <w:i w:val="0"/>
          <w:iCs w:val="0"/>
          <w:caps w:val="0"/>
          <w:color w:val="333333"/>
          <w:spacing w:val="0"/>
          <w:sz w:val="27"/>
          <w:szCs w:val="27"/>
          <w:lang w:eastAsia="zh-CN"/>
        </w:rPr>
        <w:t>上午</w:t>
      </w:r>
      <w:r>
        <w:rPr>
          <w:rFonts w:hint="eastAsia" w:ascii="微软雅黑" w:hAnsi="微软雅黑" w:eastAsia="微软雅黑" w:cs="微软雅黑"/>
          <w:i w:val="0"/>
          <w:iCs w:val="0"/>
          <w:caps w:val="0"/>
          <w:color w:val="333333"/>
          <w:spacing w:val="0"/>
          <w:sz w:val="27"/>
          <w:szCs w:val="27"/>
          <w:lang w:val="en-US" w:eastAsia="zh-CN"/>
        </w:rPr>
        <w:t>，为响应疫情防控要求，避免人员聚集，现依照考生人数及报考岗位分组进行面试，请考生根据各面试组要求的时间，准时到场参加面试（</w:t>
      </w:r>
      <w:r>
        <w:rPr>
          <w:rFonts w:hint="eastAsia" w:ascii="微软雅黑" w:hAnsi="微软雅黑" w:eastAsia="微软雅黑" w:cs="微软雅黑"/>
          <w:b/>
          <w:bCs/>
          <w:i w:val="0"/>
          <w:iCs w:val="0"/>
          <w:caps w:val="0"/>
          <w:color w:val="333333"/>
          <w:spacing w:val="0"/>
          <w:sz w:val="27"/>
          <w:szCs w:val="27"/>
          <w:lang w:eastAsia="zh-CN"/>
        </w:rPr>
        <w:t>面试人员名单及面试时间见附件</w:t>
      </w:r>
      <w:r>
        <w:rPr>
          <w:rFonts w:hint="eastAsia" w:ascii="微软雅黑" w:hAnsi="微软雅黑" w:eastAsia="微软雅黑" w:cs="微软雅黑"/>
          <w:i w:val="0"/>
          <w:iCs w:val="0"/>
          <w:caps w:val="0"/>
          <w:color w:val="333333"/>
          <w:spacing w:val="0"/>
          <w:sz w:val="27"/>
          <w:szCs w:val="27"/>
          <w:lang w:eastAsia="zh-CN"/>
        </w:rPr>
        <w:t>）。如需查询笔试成绩请致电</w:t>
      </w:r>
      <w:r>
        <w:rPr>
          <w:rFonts w:hint="eastAsia" w:ascii="微软雅黑" w:hAnsi="微软雅黑" w:eastAsia="微软雅黑" w:cs="微软雅黑"/>
          <w:i w:val="0"/>
          <w:iCs w:val="0"/>
          <w:caps w:val="0"/>
          <w:color w:val="333333"/>
          <w:spacing w:val="0"/>
          <w:sz w:val="27"/>
          <w:szCs w:val="27"/>
          <w:lang w:val="en-US" w:eastAsia="zh-CN"/>
        </w:rPr>
        <w:t xml:space="preserve"> 0351-8209398，办公时间周一至五上午9:00-12:00，下午13:00-17:30</w:t>
      </w:r>
      <w:r>
        <w:rPr>
          <w:rFonts w:hint="eastAsia" w:ascii="微软雅黑" w:hAnsi="微软雅黑" w:eastAsia="微软雅黑" w:cs="微软雅黑"/>
          <w:i w:val="0"/>
          <w:iCs w:val="0"/>
          <w:caps w:val="0"/>
          <w:color w:val="333333"/>
          <w:spacing w:val="0"/>
          <w:sz w:val="27"/>
          <w:szCs w:val="27"/>
          <w:lang w:eastAsia="zh-CN"/>
        </w:rPr>
        <w:t>。</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40" w:firstLineChars="200"/>
        <w:jc w:val="left"/>
        <w:rPr>
          <w:rFonts w:hint="eastAsia" w:ascii="微软雅黑" w:hAnsi="微软雅黑" w:eastAsia="微软雅黑" w:cs="微软雅黑"/>
          <w:b/>
          <w:bCs/>
          <w:i w:val="0"/>
          <w:iCs w:val="0"/>
          <w:caps w:val="0"/>
          <w:color w:val="333333"/>
          <w:spacing w:val="0"/>
          <w:sz w:val="27"/>
          <w:szCs w:val="27"/>
          <w:lang w:val="en-US" w:eastAsia="zh-CN"/>
        </w:rPr>
      </w:pPr>
      <w:r>
        <w:rPr>
          <w:rFonts w:hint="eastAsia" w:ascii="微软雅黑" w:hAnsi="微软雅黑" w:eastAsia="微软雅黑" w:cs="微软雅黑"/>
          <w:i w:val="0"/>
          <w:iCs w:val="0"/>
          <w:caps w:val="0"/>
          <w:color w:val="333333"/>
          <w:spacing w:val="0"/>
          <w:sz w:val="27"/>
          <w:szCs w:val="27"/>
          <w:lang w:val="en-US" w:eastAsia="zh-CN"/>
        </w:rPr>
        <w:t>面试地点：</w:t>
      </w:r>
      <w:r>
        <w:rPr>
          <w:rFonts w:hint="eastAsia" w:ascii="微软雅黑" w:hAnsi="微软雅黑" w:eastAsia="微软雅黑" w:cs="微软雅黑"/>
          <w:b/>
          <w:bCs/>
          <w:i w:val="0"/>
          <w:iCs w:val="0"/>
          <w:caps w:val="0"/>
          <w:color w:val="333333"/>
          <w:spacing w:val="0"/>
          <w:sz w:val="27"/>
          <w:szCs w:val="27"/>
          <w:lang w:val="en-US" w:eastAsia="zh-CN"/>
        </w:rPr>
        <w:t>山西省太原市万柏林区中海寰宇天下九号楼底商（山西万保人力资源有限公司）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0" w:firstLineChars="200"/>
        <w:rPr>
          <w:rFonts w:ascii="微软雅黑" w:hAnsi="微软雅黑" w:eastAsia="微软雅黑" w:cs="微软雅黑"/>
          <w:b/>
          <w:bCs/>
          <w:i w:val="0"/>
          <w:iCs w:val="0"/>
          <w:caps w:val="0"/>
          <w:color w:val="333333"/>
          <w:spacing w:val="0"/>
          <w:sz w:val="22"/>
          <w:szCs w:val="22"/>
        </w:rPr>
      </w:pPr>
      <w:r>
        <w:rPr>
          <w:rFonts w:hint="eastAsia" w:ascii="微软雅黑" w:hAnsi="微软雅黑" w:eastAsia="微软雅黑" w:cs="微软雅黑"/>
          <w:b/>
          <w:bCs/>
          <w:i w:val="0"/>
          <w:iCs w:val="0"/>
          <w:caps w:val="0"/>
          <w:color w:val="333333"/>
          <w:spacing w:val="0"/>
          <w:sz w:val="27"/>
          <w:szCs w:val="27"/>
          <w:shd w:val="clear" w:fill="FFFFFF"/>
        </w:rPr>
        <w:t>二、确定面试人选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面试人选根据笔试成绩</w:t>
      </w:r>
      <w:r>
        <w:rPr>
          <w:rFonts w:hint="eastAsia" w:ascii="微软雅黑" w:hAnsi="微软雅黑" w:eastAsia="微软雅黑" w:cs="微软雅黑"/>
          <w:i w:val="0"/>
          <w:iCs w:val="0"/>
          <w:caps w:val="0"/>
          <w:color w:val="333333"/>
          <w:spacing w:val="0"/>
          <w:sz w:val="27"/>
          <w:szCs w:val="27"/>
          <w:shd w:val="clear" w:fill="FFFFFF"/>
          <w:lang w:eastAsia="zh-CN"/>
        </w:rPr>
        <w:t>，</w:t>
      </w:r>
      <w:r>
        <w:rPr>
          <w:rFonts w:hint="eastAsia" w:ascii="微软雅黑" w:hAnsi="微软雅黑" w:eastAsia="微软雅黑" w:cs="微软雅黑"/>
          <w:i w:val="0"/>
          <w:iCs w:val="0"/>
          <w:caps w:val="0"/>
          <w:color w:val="333333"/>
          <w:spacing w:val="0"/>
          <w:sz w:val="27"/>
          <w:szCs w:val="27"/>
          <w:shd w:val="clear" w:fill="FFFFFF"/>
        </w:rPr>
        <w:t>从高到低的顺序，按照招聘岗位计划的1:</w:t>
      </w:r>
      <w:r>
        <w:rPr>
          <w:rFonts w:hint="eastAsia" w:ascii="微软雅黑" w:hAnsi="微软雅黑" w:eastAsia="微软雅黑" w:cs="微软雅黑"/>
          <w:i w:val="0"/>
          <w:iCs w:val="0"/>
          <w:caps w:val="0"/>
          <w:color w:val="333333"/>
          <w:spacing w:val="0"/>
          <w:sz w:val="27"/>
          <w:szCs w:val="27"/>
          <w:shd w:val="clear" w:fill="FFFFFF"/>
          <w:lang w:val="en-US" w:eastAsia="zh-CN"/>
        </w:rPr>
        <w:t>3</w:t>
      </w:r>
      <w:r>
        <w:rPr>
          <w:rFonts w:hint="eastAsia" w:ascii="微软雅黑" w:hAnsi="微软雅黑" w:eastAsia="微软雅黑" w:cs="微软雅黑"/>
          <w:i w:val="0"/>
          <w:iCs w:val="0"/>
          <w:caps w:val="0"/>
          <w:color w:val="333333"/>
          <w:spacing w:val="0"/>
          <w:sz w:val="27"/>
          <w:szCs w:val="27"/>
          <w:shd w:val="clear" w:fill="FFFFFF"/>
        </w:rPr>
        <w:t>依次确定；</w:t>
      </w:r>
      <w:r>
        <w:rPr>
          <w:rFonts w:hint="eastAsia" w:ascii="微软雅黑" w:hAnsi="微软雅黑" w:eastAsia="微软雅黑" w:cs="微软雅黑"/>
          <w:i w:val="0"/>
          <w:iCs w:val="0"/>
          <w:caps w:val="0"/>
          <w:color w:val="333333"/>
          <w:spacing w:val="0"/>
          <w:sz w:val="27"/>
          <w:szCs w:val="27"/>
          <w:shd w:val="clear" w:fill="FFFFFF"/>
          <w:lang w:eastAsia="zh-CN"/>
        </w:rPr>
        <w:t>未</w:t>
      </w:r>
      <w:r>
        <w:rPr>
          <w:rFonts w:hint="eastAsia" w:ascii="微软雅黑" w:hAnsi="微软雅黑" w:eastAsia="微软雅黑" w:cs="微软雅黑"/>
          <w:i w:val="0"/>
          <w:iCs w:val="0"/>
          <w:caps w:val="0"/>
          <w:color w:val="333333"/>
          <w:spacing w:val="0"/>
          <w:sz w:val="27"/>
          <w:szCs w:val="27"/>
          <w:shd w:val="clear" w:fill="FFFFFF"/>
        </w:rPr>
        <w:t>达到规定比例的按实有人数确定进入面试人选；最后一名笔试成绩并列人员同时确定为面试人选。所有进入面试的人选名单见附件</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0" w:firstLineChars="200"/>
        <w:rPr>
          <w:rFonts w:ascii="微软雅黑" w:hAnsi="微软雅黑" w:eastAsia="微软雅黑" w:cs="微软雅黑"/>
          <w:b/>
          <w:bCs/>
          <w:i w:val="0"/>
          <w:iCs w:val="0"/>
          <w:caps w:val="0"/>
          <w:color w:val="333333"/>
          <w:spacing w:val="0"/>
          <w:sz w:val="22"/>
          <w:szCs w:val="22"/>
        </w:rPr>
      </w:pPr>
      <w:r>
        <w:rPr>
          <w:rFonts w:hint="eastAsia" w:ascii="微软雅黑" w:hAnsi="微软雅黑" w:eastAsia="微软雅黑" w:cs="微软雅黑"/>
          <w:b/>
          <w:bCs/>
          <w:i w:val="0"/>
          <w:iCs w:val="0"/>
          <w:caps w:val="0"/>
          <w:color w:val="333333"/>
          <w:spacing w:val="0"/>
          <w:sz w:val="27"/>
          <w:szCs w:val="27"/>
          <w:shd w:val="clear" w:fill="FFFFFF"/>
          <w:lang w:eastAsia="zh-CN"/>
        </w:rPr>
        <w:t>三、</w:t>
      </w:r>
      <w:r>
        <w:rPr>
          <w:rFonts w:hint="eastAsia" w:ascii="微软雅黑" w:hAnsi="微软雅黑" w:eastAsia="微软雅黑" w:cs="微软雅黑"/>
          <w:b/>
          <w:bCs/>
          <w:i w:val="0"/>
          <w:iCs w:val="0"/>
          <w:caps w:val="0"/>
          <w:color w:val="333333"/>
          <w:spacing w:val="0"/>
          <w:sz w:val="27"/>
          <w:szCs w:val="27"/>
          <w:shd w:val="clear" w:fill="FFFFFF"/>
        </w:rPr>
        <w:t>疫情防控有关要求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0" w:firstLineChars="20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lang w:val="en-US" w:eastAsia="zh-CN"/>
        </w:rPr>
        <w:t>1、</w:t>
      </w:r>
      <w:r>
        <w:rPr>
          <w:rFonts w:hint="eastAsia" w:ascii="微软雅黑" w:hAnsi="微软雅黑" w:eastAsia="微软雅黑" w:cs="微软雅黑"/>
          <w:i w:val="0"/>
          <w:iCs w:val="0"/>
          <w:caps w:val="0"/>
          <w:color w:val="333333"/>
          <w:spacing w:val="0"/>
          <w:sz w:val="27"/>
          <w:szCs w:val="27"/>
          <w:shd w:val="clear" w:fill="FFFFFF"/>
        </w:rPr>
        <w:t>根据山西省有关规定，考生须加强防疫，自觉做好自身健康管理。面试前，避免前往疫情中高风险地区，主动减少外出和不必要的聚集</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0" w:firstLineChars="20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lang w:val="en-US" w:eastAsia="zh-CN"/>
        </w:rPr>
        <w:t>2、</w:t>
      </w:r>
      <w:r>
        <w:rPr>
          <w:rFonts w:hint="eastAsia" w:ascii="微软雅黑" w:hAnsi="微软雅黑" w:eastAsia="微软雅黑" w:cs="微软雅黑"/>
          <w:i w:val="0"/>
          <w:iCs w:val="0"/>
          <w:caps w:val="0"/>
          <w:color w:val="333333"/>
          <w:spacing w:val="0"/>
          <w:sz w:val="27"/>
          <w:szCs w:val="27"/>
          <w:shd w:val="clear" w:fill="FFFFFF"/>
        </w:rPr>
        <w:t>考生进入面试考点参加面试，应当主动出示手机健康码和行程卡绿码，面试前14天内有国内中高风险地区所在地市</w:t>
      </w:r>
      <w:r>
        <w:rPr>
          <w:rFonts w:hint="eastAsia" w:ascii="微软雅黑" w:hAnsi="微软雅黑" w:eastAsia="微软雅黑" w:cs="微软雅黑"/>
          <w:i w:val="0"/>
          <w:iCs w:val="0"/>
          <w:caps w:val="0"/>
          <w:color w:val="333333"/>
          <w:spacing w:val="0"/>
          <w:sz w:val="27"/>
          <w:szCs w:val="27"/>
          <w:shd w:val="clear" w:fill="FFFFFF"/>
          <w:lang w:eastAsia="zh-CN"/>
        </w:rPr>
        <w:t>及</w:t>
      </w:r>
      <w:r>
        <w:rPr>
          <w:rFonts w:hint="eastAsia" w:ascii="微软雅黑" w:hAnsi="微软雅黑" w:eastAsia="微软雅黑" w:cs="微软雅黑"/>
          <w:i w:val="0"/>
          <w:iCs w:val="0"/>
          <w:caps w:val="0"/>
          <w:color w:val="333333"/>
          <w:spacing w:val="0"/>
          <w:sz w:val="27"/>
          <w:szCs w:val="27"/>
          <w:shd w:val="clear" w:fill="FFFFFF"/>
        </w:rPr>
        <w:t>其他低风险地区旅居史的考生，需携带面试前48小时内核酸检测阴性证明，</w:t>
      </w:r>
      <w:r>
        <w:rPr>
          <w:rFonts w:hint="eastAsia" w:ascii="微软雅黑" w:hAnsi="微软雅黑" w:eastAsia="微软雅黑" w:cs="微软雅黑"/>
          <w:i w:val="0"/>
          <w:iCs w:val="0"/>
          <w:caps w:val="0"/>
          <w:color w:val="333333"/>
          <w:spacing w:val="0"/>
          <w:sz w:val="27"/>
          <w:szCs w:val="27"/>
          <w:shd w:val="clear" w:fill="FFFFFF"/>
          <w:lang w:eastAsia="zh-CN"/>
        </w:rPr>
        <w:t>未能提供者</w:t>
      </w:r>
      <w:r>
        <w:rPr>
          <w:rFonts w:hint="eastAsia" w:ascii="微软雅黑" w:hAnsi="微软雅黑" w:eastAsia="微软雅黑" w:cs="微软雅黑"/>
          <w:i w:val="0"/>
          <w:iCs w:val="0"/>
          <w:caps w:val="0"/>
          <w:color w:val="333333"/>
          <w:spacing w:val="0"/>
          <w:sz w:val="27"/>
          <w:szCs w:val="27"/>
          <w:shd w:val="clear" w:fill="FFFFFF"/>
        </w:rPr>
        <w:t>不得进入考点</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lang w:val="en-US" w:eastAsia="zh-CN"/>
        </w:rPr>
        <w:t>3</w:t>
      </w:r>
      <w:r>
        <w:rPr>
          <w:rFonts w:hint="eastAsia" w:ascii="微软雅黑" w:hAnsi="微软雅黑" w:eastAsia="微软雅黑" w:cs="微软雅黑"/>
          <w:i w:val="0"/>
          <w:iCs w:val="0"/>
          <w:caps w:val="0"/>
          <w:color w:val="333333"/>
          <w:spacing w:val="0"/>
          <w:sz w:val="27"/>
          <w:szCs w:val="27"/>
          <w:shd w:val="clear" w:fill="FFFFFF"/>
        </w:rPr>
        <w:t>、考生要做好个人防护，自备一次性医用口罩或医用外科口罩，除核验考生身份和面试时按要求摘戴口罩外，其余时间应当全程佩戴口罩</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微软雅黑" w:hAnsi="微软雅黑" w:eastAsia="微软雅黑" w:cs="微软雅黑"/>
          <w:i w:val="0"/>
          <w:iCs w:val="0"/>
          <w:caps w:val="0"/>
          <w:color w:val="333333"/>
          <w:spacing w:val="0"/>
          <w:sz w:val="27"/>
          <w:szCs w:val="27"/>
          <w:shd w:val="clear" w:fill="FFFFFF"/>
          <w:lang w:val="en-US" w:eastAsia="zh-CN"/>
        </w:rPr>
        <w:t>4</w:t>
      </w:r>
      <w:r>
        <w:rPr>
          <w:rFonts w:hint="eastAsia" w:ascii="微软雅黑" w:hAnsi="微软雅黑" w:eastAsia="微软雅黑" w:cs="微软雅黑"/>
          <w:i w:val="0"/>
          <w:iCs w:val="0"/>
          <w:caps w:val="0"/>
          <w:color w:val="333333"/>
          <w:spacing w:val="0"/>
          <w:sz w:val="27"/>
          <w:szCs w:val="27"/>
          <w:shd w:val="clear" w:fill="FFFFFF"/>
        </w:rPr>
        <w:t>、凡违反我省常态化疫情防控有关规定，隐瞒、虚报旅居史、接触史、健康状况等疫情防控重点信息的，一经查实不予录用，造成严重后果的将依法依规追究责任。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40" w:firstLineChars="200"/>
        <w:rPr>
          <w:rFonts w:hint="eastAsia" w:ascii="微软雅黑" w:hAnsi="微软雅黑" w:eastAsia="微软雅黑" w:cs="微软雅黑"/>
          <w:b/>
          <w:bCs/>
          <w:i w:val="0"/>
          <w:iCs w:val="0"/>
          <w:caps w:val="0"/>
          <w:color w:val="333333"/>
          <w:spacing w:val="0"/>
          <w:sz w:val="22"/>
          <w:szCs w:val="22"/>
        </w:rPr>
      </w:pPr>
      <w:r>
        <w:rPr>
          <w:rFonts w:hint="eastAsia" w:ascii="微软雅黑" w:hAnsi="微软雅黑" w:eastAsia="微软雅黑" w:cs="微软雅黑"/>
          <w:b/>
          <w:bCs/>
          <w:i w:val="0"/>
          <w:iCs w:val="0"/>
          <w:caps w:val="0"/>
          <w:color w:val="333333"/>
          <w:spacing w:val="0"/>
          <w:sz w:val="27"/>
          <w:szCs w:val="27"/>
          <w:shd w:val="clear" w:fill="FFFFFF"/>
          <w:lang w:eastAsia="zh-CN"/>
        </w:rPr>
        <w:t>四</w:t>
      </w:r>
      <w:r>
        <w:rPr>
          <w:rFonts w:hint="eastAsia" w:ascii="微软雅黑" w:hAnsi="微软雅黑" w:eastAsia="微软雅黑" w:cs="微软雅黑"/>
          <w:b/>
          <w:bCs/>
          <w:i w:val="0"/>
          <w:iCs w:val="0"/>
          <w:caps w:val="0"/>
          <w:color w:val="333333"/>
          <w:spacing w:val="0"/>
          <w:sz w:val="27"/>
          <w:szCs w:val="27"/>
          <w:shd w:val="clear" w:fill="FFFFFF"/>
        </w:rPr>
        <w:t>、注意事项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1、参加面试人员请携带身份证原件</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2、请严格按照通知的面试时间参加面试。错过面试时间取消面试资格不再另行安排</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3、面试考生实行封闭管理，不得携带各种通讯、电子设备参加面试，已带入考点的按要求统一存放，否则，一经发现取消面试资格</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2"/>
          <w:szCs w:val="22"/>
          <w:lang w:eastAsia="zh-CN"/>
        </w:rPr>
      </w:pPr>
      <w:r>
        <w:rPr>
          <w:rFonts w:hint="eastAsia" w:ascii="微软雅黑" w:hAnsi="微软雅黑" w:eastAsia="微软雅黑" w:cs="微软雅黑"/>
          <w:i w:val="0"/>
          <w:iCs w:val="0"/>
          <w:caps w:val="0"/>
          <w:color w:val="333333"/>
          <w:spacing w:val="0"/>
          <w:sz w:val="27"/>
          <w:szCs w:val="27"/>
          <w:shd w:val="clear" w:fill="FFFFFF"/>
        </w:rPr>
        <w:t>4、面试考生不得穿行业制服，不得佩戴有明显标志的饰物</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7"/>
          <w:szCs w:val="27"/>
          <w:shd w:val="clear" w:fill="FFFFFF"/>
          <w:lang w:eastAsia="zh-CN"/>
        </w:rPr>
      </w:pPr>
      <w:r>
        <w:rPr>
          <w:rFonts w:hint="eastAsia" w:ascii="微软雅黑" w:hAnsi="微软雅黑" w:eastAsia="微软雅黑" w:cs="微软雅黑"/>
          <w:i w:val="0"/>
          <w:iCs w:val="0"/>
          <w:caps w:val="0"/>
          <w:color w:val="333333"/>
          <w:spacing w:val="0"/>
          <w:sz w:val="27"/>
          <w:szCs w:val="27"/>
          <w:shd w:val="clear" w:fill="FFFFFF"/>
        </w:rPr>
        <w:t>5、面试考生必须严格遵守面试纪律和候考规定，服从管理，违反者按照有关规定作出相应处理</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7"/>
          <w:szCs w:val="27"/>
          <w:shd w:val="clear" w:fill="FFFFFF"/>
          <w:lang w:eastAsia="zh-CN"/>
        </w:rPr>
      </w:pPr>
      <w:r>
        <w:rPr>
          <w:rFonts w:hint="eastAsia" w:ascii="微软雅黑" w:hAnsi="微软雅黑" w:eastAsia="微软雅黑" w:cs="微软雅黑"/>
          <w:i w:val="0"/>
          <w:iCs w:val="0"/>
          <w:caps w:val="0"/>
          <w:color w:val="333333"/>
          <w:spacing w:val="0"/>
          <w:sz w:val="27"/>
          <w:szCs w:val="27"/>
          <w:shd w:val="clear" w:fill="FFFFFF"/>
        </w:rPr>
        <w:t>6、</w:t>
      </w:r>
      <w:r>
        <w:rPr>
          <w:rFonts w:hint="eastAsia" w:ascii="微软雅黑" w:hAnsi="微软雅黑" w:eastAsia="微软雅黑" w:cs="微软雅黑"/>
          <w:i w:val="0"/>
          <w:iCs w:val="0"/>
          <w:caps w:val="0"/>
          <w:color w:val="333333"/>
          <w:spacing w:val="0"/>
          <w:sz w:val="27"/>
          <w:szCs w:val="27"/>
          <w:shd w:val="clear" w:fill="FFFFFF"/>
          <w:lang w:eastAsia="zh-CN"/>
        </w:rPr>
        <w:t>考生</w:t>
      </w:r>
      <w:r>
        <w:rPr>
          <w:rFonts w:hint="eastAsia" w:ascii="微软雅黑" w:hAnsi="微软雅黑" w:eastAsia="微软雅黑" w:cs="微软雅黑"/>
          <w:i w:val="0"/>
          <w:iCs w:val="0"/>
          <w:caps w:val="0"/>
          <w:color w:val="333333"/>
          <w:spacing w:val="0"/>
          <w:sz w:val="27"/>
          <w:szCs w:val="27"/>
          <w:shd w:val="clear" w:fill="FFFFFF"/>
        </w:rPr>
        <w:t>在应聘期间要及时</w:t>
      </w:r>
      <w:r>
        <w:rPr>
          <w:rFonts w:hint="eastAsia" w:ascii="微软雅黑" w:hAnsi="微软雅黑" w:eastAsia="微软雅黑" w:cs="微软雅黑"/>
          <w:i w:val="0"/>
          <w:iCs w:val="0"/>
          <w:caps w:val="0"/>
          <w:color w:val="333333"/>
          <w:spacing w:val="0"/>
          <w:sz w:val="27"/>
          <w:szCs w:val="27"/>
          <w:shd w:val="clear" w:fill="FFFFFF"/>
          <w:lang w:eastAsia="zh-CN"/>
        </w:rPr>
        <w:t>关注</w:t>
      </w:r>
      <w:r>
        <w:rPr>
          <w:rFonts w:hint="eastAsia" w:ascii="微软雅黑" w:hAnsi="微软雅黑" w:eastAsia="微软雅黑" w:cs="微软雅黑"/>
          <w:i w:val="0"/>
          <w:iCs w:val="0"/>
          <w:caps w:val="0"/>
          <w:color w:val="333333"/>
          <w:spacing w:val="0"/>
          <w:sz w:val="27"/>
          <w:szCs w:val="27"/>
          <w:shd w:val="clear" w:fill="FFFFFF"/>
        </w:rPr>
        <w:t>山西万保人力资源有限公司官网发布的最新信息，并保持所留联系电话全天24小时通讯畅通，因本人原因错过重要信息而影响考试聘用的，责任自负</w:t>
      </w:r>
      <w:r>
        <w:rPr>
          <w:rFonts w:hint="eastAsia" w:ascii="微软雅黑" w:hAnsi="微软雅黑" w:eastAsia="微软雅黑" w:cs="微软雅黑"/>
          <w:i w:val="0"/>
          <w:iCs w:val="0"/>
          <w:caps w:val="0"/>
          <w:color w:val="333333"/>
          <w:spacing w:val="0"/>
          <w:sz w:val="27"/>
          <w:szCs w:val="27"/>
          <w:shd w:val="clear" w:fill="FFFFFF"/>
          <w:lang w:eastAsia="zh-CN"/>
        </w:rPr>
        <w:t>。</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i w:val="0"/>
          <w:iCs w:val="0"/>
          <w:caps w:val="0"/>
          <w:color w:val="333333"/>
          <w:spacing w:val="0"/>
          <w:kern w:val="0"/>
          <w:sz w:val="27"/>
          <w:szCs w:val="27"/>
          <w:shd w:val="clear" w:fill="FFFFFF"/>
          <w:lang w:val="en-US" w:eastAsia="zh-CN" w:bidi="ar"/>
        </w:rPr>
      </w:pP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i w:val="0"/>
          <w:iCs w:val="0"/>
          <w:caps w:val="0"/>
          <w:color w:val="333333"/>
          <w:spacing w:val="0"/>
          <w:kern w:val="0"/>
          <w:sz w:val="27"/>
          <w:szCs w:val="27"/>
          <w:shd w:val="clear" w:fill="FFFFFF"/>
          <w:lang w:val="en-US" w:eastAsia="zh-CN" w:bidi="ar"/>
        </w:rPr>
      </w:pPr>
      <w:r>
        <w:rPr>
          <w:rFonts w:hint="eastAsia" w:ascii="微软雅黑" w:hAnsi="微软雅黑" w:eastAsia="微软雅黑" w:cs="微软雅黑"/>
          <w:i w:val="0"/>
          <w:iCs w:val="0"/>
          <w:caps w:val="0"/>
          <w:color w:val="333333"/>
          <w:spacing w:val="0"/>
          <w:kern w:val="0"/>
          <w:sz w:val="27"/>
          <w:szCs w:val="27"/>
          <w:shd w:val="clear" w:fill="FFFFFF"/>
          <w:lang w:val="en-US" w:eastAsia="zh-CN" w:bidi="ar"/>
        </w:rPr>
        <w:t>面试咨询电话：0351-8209398</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i w:val="0"/>
          <w:iCs w:val="0"/>
          <w:caps w:val="0"/>
          <w:color w:val="333333"/>
          <w:spacing w:val="0"/>
          <w:kern w:val="0"/>
          <w:sz w:val="27"/>
          <w:szCs w:val="27"/>
          <w:shd w:val="clear" w:fill="FFFFFF"/>
          <w:lang w:val="en-US" w:eastAsia="zh-CN" w:bidi="ar"/>
        </w:rPr>
      </w:pPr>
      <w:r>
        <w:rPr>
          <w:rFonts w:hint="eastAsia" w:ascii="微软雅黑" w:hAnsi="微软雅黑" w:eastAsia="微软雅黑" w:cs="微软雅黑"/>
          <w:i w:val="0"/>
          <w:iCs w:val="0"/>
          <w:caps w:val="0"/>
          <w:color w:val="333333"/>
          <w:spacing w:val="0"/>
          <w:kern w:val="0"/>
          <w:sz w:val="27"/>
          <w:szCs w:val="27"/>
          <w:shd w:val="clear" w:fill="FFFFFF"/>
          <w:lang w:val="en-US" w:eastAsia="zh-CN" w:bidi="ar"/>
        </w:rPr>
        <w:t>联系人：孙经理</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微软雅黑" w:hAnsi="微软雅黑" w:eastAsia="微软雅黑" w:cs="微软雅黑"/>
          <w:i w:val="0"/>
          <w:iCs w:val="0"/>
          <w:caps w:val="0"/>
          <w:color w:val="333333"/>
          <w:spacing w:val="0"/>
          <w:kern w:val="0"/>
          <w:sz w:val="27"/>
          <w:szCs w:val="27"/>
          <w:shd w:val="clear" w:fill="FFFFFF"/>
          <w:lang w:val="en-US" w:eastAsia="zh-CN" w:bidi="ar"/>
        </w:rPr>
      </w:pPr>
      <w:r>
        <w:rPr>
          <w:rFonts w:hint="eastAsia" w:ascii="微软雅黑" w:hAnsi="微软雅黑" w:eastAsia="微软雅黑" w:cs="微软雅黑"/>
          <w:i w:val="0"/>
          <w:iCs w:val="0"/>
          <w:caps w:val="0"/>
          <w:color w:val="333333"/>
          <w:spacing w:val="0"/>
          <w:kern w:val="0"/>
          <w:sz w:val="27"/>
          <w:szCs w:val="27"/>
          <w:shd w:val="clear" w:fill="FFFFFF"/>
          <w:lang w:val="en-US" w:eastAsia="zh-CN" w:bidi="ar"/>
        </w:rPr>
        <w:t>山西万保人力资源有限公司</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微软雅黑" w:hAnsi="微软雅黑" w:eastAsia="微软雅黑" w:cs="微软雅黑"/>
          <w:i w:val="0"/>
          <w:iCs w:val="0"/>
          <w:caps w:val="0"/>
          <w:color w:val="333333"/>
          <w:spacing w:val="0"/>
          <w:kern w:val="0"/>
          <w:sz w:val="27"/>
          <w:szCs w:val="27"/>
          <w:shd w:val="clear" w:fill="FFFFFF"/>
          <w:lang w:val="en-US" w:eastAsia="zh-CN" w:bidi="ar"/>
        </w:rPr>
      </w:pPr>
      <w:r>
        <w:rPr>
          <w:rFonts w:hint="eastAsia" w:ascii="微软雅黑" w:hAnsi="微软雅黑" w:eastAsia="微软雅黑" w:cs="微软雅黑"/>
          <w:i w:val="0"/>
          <w:iCs w:val="0"/>
          <w:caps w:val="0"/>
          <w:color w:val="333333"/>
          <w:spacing w:val="0"/>
          <w:kern w:val="0"/>
          <w:sz w:val="27"/>
          <w:szCs w:val="27"/>
          <w:shd w:val="clear" w:fill="FFFFFF"/>
          <w:lang w:val="en-US" w:eastAsia="zh-CN" w:bidi="ar"/>
        </w:rPr>
        <w:t>2021年12月22日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7"/>
          <w:szCs w:val="27"/>
          <w:shd w:val="clear" w:fill="FFFFFF"/>
          <w:lang w:eastAsia="zh-CN"/>
        </w:rPr>
      </w:pP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420" w:leftChars="0" w:right="0" w:rightChars="0" w:firstLine="540"/>
        <w:rPr>
          <w:rFonts w:hint="eastAsia" w:ascii="微软雅黑" w:hAnsi="微软雅黑" w:eastAsia="微软雅黑" w:cs="微软雅黑"/>
          <w:i w:val="0"/>
          <w:iCs w:val="0"/>
          <w:caps w:val="0"/>
          <w:color w:val="333333"/>
          <w:spacing w:val="0"/>
          <w:sz w:val="27"/>
          <w:szCs w:val="27"/>
          <w:lang w:val="en-US" w:eastAsia="zh-CN"/>
        </w:rPr>
      </w:pPr>
    </w:p>
    <w:p>
      <w:pPr>
        <w:ind w:firstLine="540" w:firstLineChars="200"/>
        <w:jc w:val="left"/>
        <w:rPr>
          <w:rFonts w:hint="eastAsia" w:ascii="微软雅黑" w:hAnsi="微软雅黑" w:eastAsia="微软雅黑" w:cs="微软雅黑"/>
          <w:i w:val="0"/>
          <w:iCs w:val="0"/>
          <w:caps w:val="0"/>
          <w:color w:val="333333"/>
          <w:spacing w:val="0"/>
          <w:sz w:val="27"/>
          <w:szCs w:val="27"/>
        </w:rPr>
      </w:pPr>
    </w:p>
    <w:p>
      <w:pPr>
        <w:jc w:val="center"/>
        <w:rPr>
          <w:rFonts w:hint="eastAsia" w:ascii="宋体" w:hAnsi="宋体" w:eastAsia="宋体" w:cs="宋体"/>
          <w:b/>
          <w:color w:val="333333"/>
          <w:sz w:val="36"/>
          <w:szCs w:val="36"/>
          <w:lang w:eastAsia="zh-CN"/>
        </w:rPr>
      </w:pPr>
    </w:p>
    <w:p>
      <w:pPr>
        <w:jc w:val="center"/>
        <w:rPr>
          <w:rFonts w:hint="eastAsia" w:ascii="宋体" w:hAnsi="宋体" w:eastAsia="宋体" w:cs="宋体"/>
          <w:b/>
          <w:color w:val="333333"/>
          <w:sz w:val="36"/>
          <w:szCs w:val="36"/>
          <w:lang w:eastAsia="zh-CN"/>
        </w:rPr>
      </w:pPr>
    </w:p>
    <w:p>
      <w:pPr>
        <w:jc w:val="center"/>
        <w:rPr>
          <w:rFonts w:hint="eastAsia" w:ascii="宋体" w:hAnsi="宋体" w:eastAsia="宋体" w:cs="宋体"/>
          <w:b/>
          <w:color w:val="333333"/>
          <w:sz w:val="36"/>
          <w:szCs w:val="36"/>
          <w:lang w:eastAsia="zh-CN"/>
        </w:rPr>
      </w:pPr>
    </w:p>
    <w:p>
      <w:pPr>
        <w:jc w:val="center"/>
        <w:rPr>
          <w:rFonts w:hint="eastAsia" w:ascii="宋体" w:hAnsi="宋体" w:eastAsia="宋体" w:cs="宋体"/>
          <w:b/>
          <w:color w:val="333333"/>
          <w:sz w:val="36"/>
          <w:szCs w:val="36"/>
          <w:lang w:eastAsia="zh-CN"/>
        </w:rPr>
      </w:pPr>
    </w:p>
    <w:p>
      <w:pPr>
        <w:jc w:val="center"/>
        <w:rPr>
          <w:rFonts w:hint="eastAsia" w:ascii="宋体" w:hAnsi="宋体" w:eastAsia="宋体" w:cs="宋体"/>
          <w:b/>
          <w:color w:val="333333"/>
          <w:sz w:val="36"/>
          <w:szCs w:val="36"/>
          <w:lang w:eastAsia="zh-CN"/>
        </w:rPr>
      </w:pPr>
    </w:p>
    <w:p>
      <w:pPr>
        <w:jc w:val="center"/>
        <w:rPr>
          <w:rFonts w:hint="eastAsia" w:ascii="宋体" w:hAnsi="宋体" w:eastAsia="宋体" w:cs="宋体"/>
          <w:b/>
          <w:color w:val="333333"/>
          <w:sz w:val="36"/>
          <w:szCs w:val="36"/>
          <w:lang w:eastAsia="zh-CN"/>
        </w:rPr>
      </w:pPr>
    </w:p>
    <w:p>
      <w:pPr>
        <w:jc w:val="center"/>
        <w:rPr>
          <w:rFonts w:hint="eastAsia" w:ascii="宋体" w:hAnsi="宋体" w:eastAsia="宋体" w:cs="宋体"/>
          <w:b/>
          <w:color w:val="333333"/>
          <w:sz w:val="36"/>
          <w:szCs w:val="36"/>
          <w:lang w:eastAsia="zh-CN"/>
        </w:rPr>
      </w:pPr>
    </w:p>
    <w:p>
      <w:pPr>
        <w:jc w:val="center"/>
        <w:rPr>
          <w:rFonts w:hint="eastAsia" w:ascii="宋体" w:hAnsi="宋体" w:eastAsia="宋体" w:cs="宋体"/>
          <w:b/>
          <w:color w:val="333333"/>
          <w:sz w:val="36"/>
          <w:szCs w:val="36"/>
          <w:lang w:eastAsia="zh-CN"/>
        </w:rPr>
      </w:pPr>
    </w:p>
    <w:p>
      <w:pPr>
        <w:jc w:val="center"/>
        <w:rPr>
          <w:rFonts w:hint="eastAsia" w:ascii="宋体" w:hAnsi="宋体" w:eastAsia="宋体" w:cs="宋体"/>
          <w:b/>
          <w:color w:val="333333"/>
          <w:sz w:val="36"/>
          <w:szCs w:val="36"/>
          <w:lang w:eastAsia="zh-CN"/>
        </w:rPr>
      </w:pPr>
    </w:p>
    <w:p>
      <w:pPr>
        <w:jc w:val="center"/>
        <w:rPr>
          <w:rFonts w:hint="eastAsia" w:ascii="宋体" w:hAnsi="宋体" w:eastAsia="宋体" w:cs="宋体"/>
          <w:b/>
          <w:color w:val="333333"/>
          <w:sz w:val="36"/>
          <w:szCs w:val="36"/>
          <w:lang w:eastAsia="zh-CN"/>
        </w:rPr>
      </w:pPr>
    </w:p>
    <w:p>
      <w:pPr>
        <w:jc w:val="center"/>
        <w:rPr>
          <w:rFonts w:hint="eastAsia" w:ascii="宋体" w:hAnsi="宋体" w:eastAsia="宋体" w:cs="宋体"/>
          <w:b/>
          <w:color w:val="333333"/>
          <w:sz w:val="36"/>
          <w:szCs w:val="36"/>
          <w:lang w:eastAsia="zh-CN"/>
        </w:rPr>
      </w:pPr>
    </w:p>
    <w:p>
      <w:pPr>
        <w:jc w:val="left"/>
        <w:rPr>
          <w:rFonts w:hint="eastAsia" w:ascii="宋体" w:hAnsi="宋体" w:eastAsia="宋体" w:cs="宋体"/>
          <w:b/>
          <w:color w:val="333333"/>
          <w:sz w:val="36"/>
          <w:szCs w:val="36"/>
          <w:lang w:val="en-US" w:eastAsia="zh-CN"/>
        </w:rPr>
      </w:pPr>
      <w:r>
        <w:rPr>
          <w:rFonts w:hint="eastAsia" w:ascii="宋体" w:hAnsi="宋体" w:eastAsia="宋体" w:cs="宋体"/>
          <w:b/>
          <w:color w:val="333333"/>
          <w:sz w:val="36"/>
          <w:szCs w:val="36"/>
          <w:lang w:val="en-US" w:eastAsia="zh-CN"/>
        </w:rPr>
        <w:t>附件</w:t>
      </w:r>
    </w:p>
    <w:p>
      <w:pPr>
        <w:jc w:val="left"/>
      </w:pPr>
    </w:p>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bidi w:val="0"/>
        <w:rPr>
          <w:rFonts w:hint="default"/>
          <w:lang w:val="en-US" w:eastAsia="zh-CN"/>
        </w:rPr>
      </w:pPr>
      <w:r>
        <w:drawing>
          <wp:anchor distT="0" distB="0" distL="114300" distR="114300" simplePos="0" relativeHeight="251659264" behindDoc="0" locked="0" layoutInCell="1" allowOverlap="1">
            <wp:simplePos x="0" y="0"/>
            <wp:positionH relativeFrom="column">
              <wp:posOffset>-524510</wp:posOffset>
            </wp:positionH>
            <wp:positionV relativeFrom="paragraph">
              <wp:posOffset>62230</wp:posOffset>
            </wp:positionV>
            <wp:extent cx="6376670" cy="6659880"/>
            <wp:effectExtent l="0" t="0" r="5080" b="762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6376670" cy="6659880"/>
                    </a:xfrm>
                    <a:prstGeom prst="rect">
                      <a:avLst/>
                    </a:prstGeom>
                    <a:noFill/>
                    <a:ln>
                      <a:noFill/>
                    </a:ln>
                  </pic:spPr>
                </pic:pic>
              </a:graphicData>
            </a:graphic>
          </wp:anchor>
        </w:drawing>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1499"/>
        </w:tabs>
        <w:bidi w:val="0"/>
        <w:jc w:val="left"/>
        <w:rPr>
          <w:rFonts w:hint="eastAsia"/>
          <w:lang w:val="en-US" w:eastAsia="zh-CN"/>
        </w:rPr>
      </w:pPr>
      <w:r>
        <w:rPr>
          <w:rFonts w:hint="eastAsia"/>
          <w:lang w:val="en-US" w:eastAsia="zh-CN"/>
        </w:rPr>
        <w:tab/>
      </w:r>
    </w:p>
    <w:p>
      <w:pPr>
        <w:tabs>
          <w:tab w:val="left" w:pos="1499"/>
        </w:tabs>
        <w:bidi w:val="0"/>
        <w:jc w:val="left"/>
        <w:rPr>
          <w:rFonts w:hint="eastAsia"/>
          <w:lang w:val="en-US" w:eastAsia="zh-CN"/>
        </w:rPr>
      </w:pPr>
    </w:p>
    <w:p>
      <w:pPr>
        <w:tabs>
          <w:tab w:val="left" w:pos="1499"/>
        </w:tabs>
        <w:bidi w:val="0"/>
        <w:jc w:val="left"/>
        <w:rPr>
          <w:rFonts w:hint="eastAsia"/>
          <w:lang w:val="en-US" w:eastAsia="zh-CN"/>
        </w:rPr>
      </w:pPr>
    </w:p>
    <w:p>
      <w:pPr>
        <w:tabs>
          <w:tab w:val="left" w:pos="1499"/>
        </w:tabs>
        <w:bidi w:val="0"/>
        <w:jc w:val="left"/>
        <w:rPr>
          <w:rFonts w:hint="eastAsia"/>
          <w:lang w:val="en-US" w:eastAsia="zh-CN"/>
        </w:rPr>
      </w:pPr>
    </w:p>
    <w:p>
      <w:pPr>
        <w:tabs>
          <w:tab w:val="left" w:pos="1499"/>
        </w:tabs>
        <w:bidi w:val="0"/>
        <w:jc w:val="left"/>
        <w:rPr>
          <w:rFonts w:hint="eastAsia"/>
          <w:lang w:val="en-US" w:eastAsia="zh-CN"/>
        </w:rPr>
      </w:pPr>
    </w:p>
    <w:p>
      <w:pPr>
        <w:tabs>
          <w:tab w:val="left" w:pos="1499"/>
        </w:tabs>
        <w:bidi w:val="0"/>
        <w:jc w:val="left"/>
        <w:rPr>
          <w:rFonts w:hint="eastAsia"/>
          <w:lang w:val="en-US" w:eastAsia="zh-CN"/>
        </w:rPr>
      </w:pPr>
    </w:p>
    <w:p>
      <w:pPr>
        <w:tabs>
          <w:tab w:val="left" w:pos="1499"/>
        </w:tabs>
        <w:bidi w:val="0"/>
        <w:jc w:val="left"/>
        <w:rPr>
          <w:rFonts w:hint="eastAsia"/>
          <w:lang w:val="en-US" w:eastAsia="zh-CN"/>
        </w:rPr>
      </w:pPr>
    </w:p>
    <w:p>
      <w:pPr>
        <w:tabs>
          <w:tab w:val="left" w:pos="1499"/>
        </w:tabs>
        <w:bidi w:val="0"/>
        <w:jc w:val="left"/>
        <w:rPr>
          <w:rFonts w:hint="eastAsia"/>
          <w:lang w:val="en-US" w:eastAsia="zh-CN"/>
        </w:rPr>
      </w:pPr>
      <w:r>
        <w:drawing>
          <wp:anchor distT="0" distB="0" distL="114300" distR="114300" simplePos="0" relativeHeight="251660288" behindDoc="0" locked="0" layoutInCell="1" allowOverlap="1">
            <wp:simplePos x="0" y="0"/>
            <wp:positionH relativeFrom="column">
              <wp:posOffset>225425</wp:posOffset>
            </wp:positionH>
            <wp:positionV relativeFrom="paragraph">
              <wp:posOffset>106680</wp:posOffset>
            </wp:positionV>
            <wp:extent cx="4840605" cy="8730615"/>
            <wp:effectExtent l="0" t="0" r="17145" b="1333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840605" cy="8730615"/>
                    </a:xfrm>
                    <a:prstGeom prst="rect">
                      <a:avLst/>
                    </a:prstGeom>
                    <a:noFill/>
                    <a:ln>
                      <a:noFill/>
                    </a:ln>
                  </pic:spPr>
                </pic:pic>
              </a:graphicData>
            </a:graphic>
          </wp:anchor>
        </w:drawing>
      </w:r>
    </w:p>
    <w:p>
      <w:pPr>
        <w:tabs>
          <w:tab w:val="left" w:pos="1499"/>
        </w:tabs>
        <w:bidi w:val="0"/>
        <w:jc w:val="left"/>
        <w:rPr>
          <w:rFonts w:hint="eastAsia"/>
          <w:lang w:val="en-US" w:eastAsia="zh-CN"/>
        </w:rPr>
      </w:pPr>
    </w:p>
    <w:p>
      <w:pPr>
        <w:tabs>
          <w:tab w:val="left" w:pos="1499"/>
        </w:tabs>
        <w:bidi w:val="0"/>
        <w:jc w:val="left"/>
        <w:rPr>
          <w:rFonts w:hint="eastAsia"/>
          <w:lang w:val="en-US" w:eastAsia="zh-CN"/>
        </w:rPr>
      </w:pPr>
    </w:p>
    <w:p>
      <w:pPr>
        <w:tabs>
          <w:tab w:val="left" w:pos="1499"/>
        </w:tabs>
        <w:bidi w:val="0"/>
        <w:jc w:val="left"/>
        <w:rPr>
          <w:rFonts w:hint="default"/>
          <w:lang w:val="en-US" w:eastAsia="zh-CN"/>
        </w:rPr>
      </w:pPr>
    </w:p>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5240"/>
        </w:tabs>
        <w:bidi w:val="0"/>
        <w:jc w:val="left"/>
        <w:rPr>
          <w:rFonts w:hint="eastAsia"/>
          <w:lang w:val="en-US" w:eastAsia="zh-CN"/>
        </w:rPr>
      </w:pPr>
      <w:r>
        <w:rPr>
          <w:rFonts w:hint="eastAsia"/>
          <w:lang w:val="en-US" w:eastAsia="zh-CN"/>
        </w:rPr>
        <w:tab/>
      </w:r>
    </w:p>
    <w:p>
      <w:pPr>
        <w:tabs>
          <w:tab w:val="left" w:pos="5240"/>
        </w:tabs>
        <w:bidi w:val="0"/>
        <w:jc w:val="left"/>
        <w:rPr>
          <w:rFonts w:hint="eastAsia"/>
          <w:lang w:val="en-US" w:eastAsia="zh-CN"/>
        </w:rPr>
      </w:pPr>
    </w:p>
    <w:p>
      <w:pPr>
        <w:tabs>
          <w:tab w:val="left" w:pos="5240"/>
        </w:tabs>
        <w:bidi w:val="0"/>
        <w:jc w:val="left"/>
        <w:rPr>
          <w:rFonts w:hint="eastAsia"/>
          <w:lang w:val="en-US" w:eastAsia="zh-CN"/>
        </w:rPr>
      </w:pPr>
    </w:p>
    <w:p>
      <w:pPr>
        <w:tabs>
          <w:tab w:val="left" w:pos="5240"/>
        </w:tabs>
        <w:bidi w:val="0"/>
        <w:jc w:val="left"/>
        <w:rPr>
          <w:rFonts w:hint="default"/>
          <w:lang w:val="en-US" w:eastAsia="zh-CN"/>
        </w:rPr>
      </w:pPr>
      <w:bookmarkStart w:id="0" w:name="_GoBack"/>
      <w:r>
        <w:drawing>
          <wp:anchor distT="0" distB="0" distL="114300" distR="114300" simplePos="0" relativeHeight="251661312" behindDoc="0" locked="0" layoutInCell="1" allowOverlap="1">
            <wp:simplePos x="0" y="0"/>
            <wp:positionH relativeFrom="column">
              <wp:posOffset>-224155</wp:posOffset>
            </wp:positionH>
            <wp:positionV relativeFrom="paragraph">
              <wp:posOffset>88900</wp:posOffset>
            </wp:positionV>
            <wp:extent cx="5807710" cy="8218170"/>
            <wp:effectExtent l="0" t="0" r="2540" b="1143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807710" cy="8218170"/>
                    </a:xfrm>
                    <a:prstGeom prst="rect">
                      <a:avLst/>
                    </a:prstGeom>
                    <a:noFill/>
                    <a:ln>
                      <a:noFill/>
                    </a:ln>
                  </pic:spPr>
                </pic:pic>
              </a:graphicData>
            </a:graphic>
          </wp:anchor>
        </w:drawing>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174D00"/>
    <w:rsid w:val="05DC421B"/>
    <w:rsid w:val="09095327"/>
    <w:rsid w:val="0B174D00"/>
    <w:rsid w:val="11F052D6"/>
    <w:rsid w:val="195F2D42"/>
    <w:rsid w:val="1D5C1A72"/>
    <w:rsid w:val="1F505606"/>
    <w:rsid w:val="22E36792"/>
    <w:rsid w:val="22EA5D72"/>
    <w:rsid w:val="23E508D7"/>
    <w:rsid w:val="2E433D29"/>
    <w:rsid w:val="316A29EB"/>
    <w:rsid w:val="34761001"/>
    <w:rsid w:val="350B5E00"/>
    <w:rsid w:val="3C776471"/>
    <w:rsid w:val="46AE6404"/>
    <w:rsid w:val="4BFA22D2"/>
    <w:rsid w:val="4CD82614"/>
    <w:rsid w:val="4DC42B98"/>
    <w:rsid w:val="5F922AF6"/>
    <w:rsid w:val="626D33A6"/>
    <w:rsid w:val="66DC0AFB"/>
    <w:rsid w:val="6C8A429F"/>
    <w:rsid w:val="757F5473"/>
    <w:rsid w:val="77C67389"/>
    <w:rsid w:val="79CD4066"/>
    <w:rsid w:val="7E0667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5">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2021-12-22T06:45:00Z</dcterms:created>
  <dc:creator>Administrator</dc:creator>
  <cp:lastModifiedBy>Administrator</cp:lastModifiedBy>
  <dcterms:modified xsi:type="dcterms:W3CDTF">2021-12-23T05:19:49Z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AEF3E6E45F9A497184FA54B688D484FD</vt:lpwstr>
  </property>
</Properties>
</file>